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889" w:rsidRDefault="005D5889" w:rsidP="005D588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D5889" w:rsidRDefault="005D5889" w:rsidP="005D5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ПОСЕЛКА НОВОКАСТОРНОЕ</w:t>
      </w:r>
    </w:p>
    <w:p w:rsidR="005D5889" w:rsidRDefault="005D5889" w:rsidP="005D5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КАСТОРЕНСКОГО РАЙОНА КУРСКОЙ ОБЛАСТИ</w:t>
      </w:r>
    </w:p>
    <w:p w:rsidR="005D5889" w:rsidRDefault="005D5889" w:rsidP="005D5889">
      <w:pPr>
        <w:jc w:val="center"/>
        <w:rPr>
          <w:b/>
          <w:sz w:val="28"/>
          <w:szCs w:val="28"/>
        </w:rPr>
      </w:pPr>
    </w:p>
    <w:p w:rsidR="005D5889" w:rsidRDefault="005D5889" w:rsidP="005D588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D5889" w:rsidRDefault="005D5889" w:rsidP="005D5889">
      <w:pPr>
        <w:jc w:val="center"/>
        <w:outlineLvl w:val="0"/>
        <w:rPr>
          <w:b/>
          <w:sz w:val="28"/>
          <w:szCs w:val="28"/>
        </w:rPr>
      </w:pPr>
    </w:p>
    <w:p w:rsidR="005D5889" w:rsidRDefault="005D5889" w:rsidP="005D5889">
      <w:pPr>
        <w:rPr>
          <w:sz w:val="28"/>
          <w:szCs w:val="28"/>
        </w:rPr>
      </w:pPr>
      <w:r>
        <w:rPr>
          <w:sz w:val="28"/>
          <w:szCs w:val="28"/>
        </w:rPr>
        <w:t xml:space="preserve">от 28.05.2015 года                                 № 43                                          </w:t>
      </w:r>
      <w:proofErr w:type="spellStart"/>
      <w:r>
        <w:rPr>
          <w:sz w:val="28"/>
          <w:szCs w:val="28"/>
        </w:rPr>
        <w:t>п.Новокасторное</w:t>
      </w:r>
      <w:proofErr w:type="spellEnd"/>
      <w:r>
        <w:rPr>
          <w:sz w:val="28"/>
          <w:szCs w:val="28"/>
        </w:rPr>
        <w:t xml:space="preserve">    </w:t>
      </w:r>
    </w:p>
    <w:p w:rsidR="005D5889" w:rsidRDefault="005D5889" w:rsidP="005D5889">
      <w:pPr>
        <w:rPr>
          <w:sz w:val="28"/>
          <w:szCs w:val="28"/>
        </w:rPr>
      </w:pPr>
    </w:p>
    <w:p w:rsidR="005D5889" w:rsidRDefault="005D5889" w:rsidP="005D5889">
      <w:pPr>
        <w:widowControl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правил присвоения, </w:t>
      </w:r>
    </w:p>
    <w:p w:rsidR="005D5889" w:rsidRDefault="005D5889" w:rsidP="005D5889">
      <w:pPr>
        <w:widowControl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 и аннулирования адресов</w:t>
      </w:r>
    </w:p>
    <w:p w:rsidR="005D5889" w:rsidRDefault="005D5889" w:rsidP="005D5889">
      <w:pPr>
        <w:widowControl w:val="0"/>
        <w:outlineLvl w:val="0"/>
        <w:rPr>
          <w:b/>
          <w:bCs/>
          <w:sz w:val="28"/>
          <w:szCs w:val="28"/>
        </w:rPr>
      </w:pPr>
    </w:p>
    <w:p w:rsidR="005D5889" w:rsidRDefault="005D5889" w:rsidP="005D5889">
      <w:pPr>
        <w:widowControl w:val="0"/>
        <w:outlineLvl w:val="0"/>
        <w:rPr>
          <w:b/>
          <w:bCs/>
          <w:sz w:val="28"/>
          <w:szCs w:val="28"/>
        </w:rPr>
      </w:pPr>
    </w:p>
    <w:p w:rsidR="005D5889" w:rsidRDefault="005D5889" w:rsidP="005D5889">
      <w:pPr>
        <w:widowControl w:val="0"/>
        <w:jc w:val="both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5D5889">
        <w:rPr>
          <w:bCs/>
          <w:sz w:val="28"/>
          <w:szCs w:val="28"/>
        </w:rPr>
        <w:t>В целях упорядочения присвоения адресов и установления единых правил присвоения адресов</w:t>
      </w:r>
      <w:r>
        <w:rPr>
          <w:bCs/>
          <w:sz w:val="28"/>
          <w:szCs w:val="28"/>
        </w:rPr>
        <w:t xml:space="preserve"> объектам недвижимости, расположенным на территории муниципального образования «поселок </w:t>
      </w:r>
      <w:proofErr w:type="spellStart"/>
      <w:r>
        <w:rPr>
          <w:bCs/>
          <w:sz w:val="28"/>
          <w:szCs w:val="28"/>
        </w:rPr>
        <w:t>Новокасторное</w:t>
      </w:r>
      <w:proofErr w:type="spellEnd"/>
      <w:r>
        <w:rPr>
          <w:bCs/>
          <w:sz w:val="28"/>
          <w:szCs w:val="28"/>
        </w:rPr>
        <w:t xml:space="preserve">» </w:t>
      </w:r>
      <w:proofErr w:type="spellStart"/>
      <w:r>
        <w:rPr>
          <w:bCs/>
          <w:sz w:val="28"/>
          <w:szCs w:val="28"/>
        </w:rPr>
        <w:t>Касторенского</w:t>
      </w:r>
      <w:proofErr w:type="spellEnd"/>
      <w:r>
        <w:rPr>
          <w:bCs/>
          <w:sz w:val="28"/>
          <w:szCs w:val="28"/>
        </w:rPr>
        <w:t xml:space="preserve"> района, в соответствии с пунктом 4 части 1 статьи 5 Федерального Закона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Уставом муниципального образования «поселок </w:t>
      </w:r>
      <w:proofErr w:type="spellStart"/>
      <w:r>
        <w:rPr>
          <w:bCs/>
          <w:sz w:val="28"/>
          <w:szCs w:val="28"/>
        </w:rPr>
        <w:t>Новокасторное</w:t>
      </w:r>
      <w:proofErr w:type="spellEnd"/>
      <w:r>
        <w:rPr>
          <w:bCs/>
          <w:sz w:val="28"/>
          <w:szCs w:val="28"/>
        </w:rPr>
        <w:t xml:space="preserve">», Администрация поселка </w:t>
      </w:r>
      <w:proofErr w:type="spellStart"/>
      <w:r>
        <w:rPr>
          <w:bCs/>
          <w:sz w:val="28"/>
          <w:szCs w:val="28"/>
        </w:rPr>
        <w:t>Новокасторное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Касторенского</w:t>
      </w:r>
      <w:proofErr w:type="spellEnd"/>
      <w:r>
        <w:rPr>
          <w:bCs/>
          <w:sz w:val="28"/>
          <w:szCs w:val="28"/>
        </w:rPr>
        <w:t xml:space="preserve"> района Курской области ПОСТАНОВЛЯЕТ:</w:t>
      </w:r>
    </w:p>
    <w:p w:rsidR="005D5889" w:rsidRPr="005D5889" w:rsidRDefault="005D5889" w:rsidP="005D5889">
      <w:pPr>
        <w:widowControl w:val="0"/>
        <w:jc w:val="both"/>
        <w:outlineLvl w:val="0"/>
        <w:rPr>
          <w:bCs/>
          <w:sz w:val="28"/>
          <w:szCs w:val="28"/>
        </w:rPr>
      </w:pPr>
    </w:p>
    <w:p w:rsidR="005D5889" w:rsidRDefault="005D5889" w:rsidP="005D5889">
      <w:pPr>
        <w:pStyle w:val="a4"/>
        <w:widowControl w:val="0"/>
        <w:numPr>
          <w:ilvl w:val="0"/>
          <w:numId w:val="1"/>
        </w:numPr>
        <w:jc w:val="both"/>
        <w:outlineLvl w:val="0"/>
        <w:rPr>
          <w:bCs/>
          <w:sz w:val="28"/>
          <w:szCs w:val="28"/>
        </w:rPr>
      </w:pPr>
      <w:r w:rsidRPr="005D5889">
        <w:rPr>
          <w:bCs/>
          <w:sz w:val="28"/>
          <w:szCs w:val="28"/>
        </w:rPr>
        <w:t>Утвердить Правила присвоения</w:t>
      </w:r>
      <w:r>
        <w:rPr>
          <w:bCs/>
          <w:sz w:val="28"/>
          <w:szCs w:val="28"/>
        </w:rPr>
        <w:t xml:space="preserve">, изменения и </w:t>
      </w:r>
      <w:r w:rsidR="00C07A03">
        <w:rPr>
          <w:bCs/>
          <w:sz w:val="28"/>
          <w:szCs w:val="28"/>
        </w:rPr>
        <w:t>аннулирования адресов объектам недвижимости, расположенным на территории</w:t>
      </w:r>
      <w:r w:rsidR="00C07A03" w:rsidRPr="00C07A03">
        <w:rPr>
          <w:bCs/>
          <w:sz w:val="28"/>
          <w:szCs w:val="28"/>
        </w:rPr>
        <w:t xml:space="preserve"> </w:t>
      </w:r>
      <w:r w:rsidR="00C07A03">
        <w:rPr>
          <w:bCs/>
          <w:sz w:val="28"/>
          <w:szCs w:val="28"/>
        </w:rPr>
        <w:t xml:space="preserve">муниципального образования «поселок </w:t>
      </w:r>
      <w:proofErr w:type="spellStart"/>
      <w:r w:rsidR="00C07A03">
        <w:rPr>
          <w:bCs/>
          <w:sz w:val="28"/>
          <w:szCs w:val="28"/>
        </w:rPr>
        <w:t>Новокасторное</w:t>
      </w:r>
      <w:proofErr w:type="spellEnd"/>
      <w:r w:rsidR="00C07A03">
        <w:rPr>
          <w:bCs/>
          <w:sz w:val="28"/>
          <w:szCs w:val="28"/>
        </w:rPr>
        <w:t xml:space="preserve">» </w:t>
      </w:r>
      <w:proofErr w:type="spellStart"/>
      <w:r w:rsidR="00C07A03">
        <w:rPr>
          <w:bCs/>
          <w:sz w:val="28"/>
          <w:szCs w:val="28"/>
        </w:rPr>
        <w:t>Касторенского</w:t>
      </w:r>
      <w:proofErr w:type="spellEnd"/>
      <w:r w:rsidR="00C07A03">
        <w:rPr>
          <w:bCs/>
          <w:sz w:val="28"/>
          <w:szCs w:val="28"/>
        </w:rPr>
        <w:t xml:space="preserve"> района (Приложение №1).</w:t>
      </w:r>
    </w:p>
    <w:p w:rsidR="00C07A03" w:rsidRDefault="00C07A03" w:rsidP="005D5889">
      <w:pPr>
        <w:pStyle w:val="a4"/>
        <w:widowControl w:val="0"/>
        <w:numPr>
          <w:ilvl w:val="0"/>
          <w:numId w:val="1"/>
        </w:num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Обнародовать настоящее постановление на информационных стендах и разместить на официальном сайте Администрации поселка </w:t>
      </w:r>
      <w:proofErr w:type="spellStart"/>
      <w:r>
        <w:rPr>
          <w:bCs/>
          <w:sz w:val="28"/>
          <w:szCs w:val="28"/>
        </w:rPr>
        <w:t>Новокасторное</w:t>
      </w:r>
      <w:proofErr w:type="spellEnd"/>
      <w:r>
        <w:rPr>
          <w:bCs/>
          <w:sz w:val="28"/>
          <w:szCs w:val="28"/>
        </w:rPr>
        <w:t>.</w:t>
      </w:r>
    </w:p>
    <w:p w:rsidR="00C07A03" w:rsidRDefault="00C07A03" w:rsidP="005D5889">
      <w:pPr>
        <w:pStyle w:val="a4"/>
        <w:widowControl w:val="0"/>
        <w:numPr>
          <w:ilvl w:val="0"/>
          <w:numId w:val="1"/>
        </w:num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Контроль за выполнением настоящего постановления возложить на заместителя главы поселка </w:t>
      </w:r>
      <w:proofErr w:type="spellStart"/>
      <w:r>
        <w:rPr>
          <w:bCs/>
          <w:sz w:val="28"/>
          <w:szCs w:val="28"/>
        </w:rPr>
        <w:t>Новокасторное</w:t>
      </w:r>
      <w:proofErr w:type="spellEnd"/>
      <w:r>
        <w:rPr>
          <w:bCs/>
          <w:sz w:val="28"/>
          <w:szCs w:val="28"/>
        </w:rPr>
        <w:t xml:space="preserve"> Медведеву Т.И.</w:t>
      </w:r>
    </w:p>
    <w:p w:rsidR="00C07A03" w:rsidRDefault="00C07A03" w:rsidP="005D5889">
      <w:pPr>
        <w:pStyle w:val="a4"/>
        <w:widowControl w:val="0"/>
        <w:numPr>
          <w:ilvl w:val="0"/>
          <w:numId w:val="1"/>
        </w:num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вступает в силу со дня его обнародования.</w:t>
      </w:r>
    </w:p>
    <w:p w:rsidR="00C07A03" w:rsidRDefault="00C07A03" w:rsidP="00C07A03">
      <w:pPr>
        <w:pStyle w:val="a4"/>
        <w:widowControl w:val="0"/>
        <w:jc w:val="both"/>
        <w:outlineLvl w:val="0"/>
        <w:rPr>
          <w:bCs/>
          <w:sz w:val="28"/>
          <w:szCs w:val="28"/>
        </w:rPr>
      </w:pPr>
    </w:p>
    <w:p w:rsidR="00C07A03" w:rsidRDefault="00C07A03" w:rsidP="00C07A03">
      <w:pPr>
        <w:pStyle w:val="a4"/>
        <w:widowControl w:val="0"/>
        <w:jc w:val="both"/>
        <w:outlineLvl w:val="0"/>
        <w:rPr>
          <w:bCs/>
          <w:sz w:val="28"/>
          <w:szCs w:val="28"/>
        </w:rPr>
      </w:pPr>
    </w:p>
    <w:p w:rsidR="00C07A03" w:rsidRDefault="00C07A03" w:rsidP="00C07A03">
      <w:pPr>
        <w:pStyle w:val="a4"/>
        <w:widowControl w:val="0"/>
        <w:jc w:val="both"/>
        <w:outlineLvl w:val="0"/>
        <w:rPr>
          <w:bCs/>
          <w:sz w:val="28"/>
          <w:szCs w:val="28"/>
        </w:rPr>
      </w:pPr>
    </w:p>
    <w:p w:rsidR="00C07A03" w:rsidRDefault="00C07A03" w:rsidP="00C07A03">
      <w:pPr>
        <w:pStyle w:val="a4"/>
        <w:widowControl w:val="0"/>
        <w:jc w:val="both"/>
        <w:outlineLvl w:val="0"/>
        <w:rPr>
          <w:bCs/>
          <w:sz w:val="28"/>
          <w:szCs w:val="28"/>
        </w:rPr>
      </w:pPr>
    </w:p>
    <w:p w:rsidR="00C07A03" w:rsidRPr="005D5889" w:rsidRDefault="00C07A03" w:rsidP="00C07A03">
      <w:pPr>
        <w:pStyle w:val="a4"/>
        <w:widowControl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поселка </w:t>
      </w:r>
      <w:proofErr w:type="spellStart"/>
      <w:r>
        <w:rPr>
          <w:bCs/>
          <w:sz w:val="28"/>
          <w:szCs w:val="28"/>
        </w:rPr>
        <w:t>Новокасторное</w:t>
      </w:r>
      <w:proofErr w:type="spellEnd"/>
      <w:r>
        <w:rPr>
          <w:bCs/>
          <w:sz w:val="28"/>
          <w:szCs w:val="28"/>
        </w:rPr>
        <w:t xml:space="preserve">                             </w:t>
      </w:r>
      <w:proofErr w:type="spellStart"/>
      <w:r>
        <w:rPr>
          <w:bCs/>
          <w:sz w:val="28"/>
          <w:szCs w:val="28"/>
        </w:rPr>
        <w:t>А.Н.Нестеров</w:t>
      </w:r>
      <w:proofErr w:type="spellEnd"/>
    </w:p>
    <w:p w:rsidR="005D5889" w:rsidRDefault="005D5889" w:rsidP="005D5889">
      <w:pPr>
        <w:widowControl w:val="0"/>
        <w:jc w:val="both"/>
        <w:outlineLvl w:val="0"/>
        <w:rPr>
          <w:b/>
          <w:bCs/>
          <w:sz w:val="28"/>
          <w:szCs w:val="28"/>
        </w:rPr>
      </w:pPr>
    </w:p>
    <w:p w:rsidR="005D5889" w:rsidRDefault="005D5889" w:rsidP="005D5889">
      <w:pPr>
        <w:widowControl w:val="0"/>
        <w:outlineLvl w:val="0"/>
        <w:rPr>
          <w:b/>
          <w:bCs/>
          <w:sz w:val="28"/>
          <w:szCs w:val="28"/>
        </w:rPr>
      </w:pPr>
    </w:p>
    <w:p w:rsidR="005D5889" w:rsidRDefault="005D5889" w:rsidP="005D5889">
      <w:pPr>
        <w:widowControl w:val="0"/>
        <w:outlineLvl w:val="0"/>
        <w:rPr>
          <w:b/>
          <w:bCs/>
          <w:sz w:val="28"/>
          <w:szCs w:val="28"/>
        </w:rPr>
      </w:pPr>
    </w:p>
    <w:p w:rsidR="005D5889" w:rsidRDefault="005D5889" w:rsidP="005D5889">
      <w:pPr>
        <w:widowControl w:val="0"/>
        <w:outlineLvl w:val="0"/>
        <w:rPr>
          <w:b/>
          <w:bCs/>
          <w:sz w:val="28"/>
          <w:szCs w:val="28"/>
        </w:rPr>
      </w:pPr>
    </w:p>
    <w:p w:rsidR="005D5889" w:rsidRDefault="005D5889" w:rsidP="005D5889">
      <w:pPr>
        <w:widowControl w:val="0"/>
        <w:outlineLvl w:val="0"/>
        <w:rPr>
          <w:b/>
          <w:bCs/>
          <w:sz w:val="28"/>
          <w:szCs w:val="28"/>
        </w:rPr>
      </w:pPr>
    </w:p>
    <w:p w:rsidR="00C07A03" w:rsidRDefault="00C07A03" w:rsidP="005D5889">
      <w:pPr>
        <w:widowControl w:val="0"/>
        <w:outlineLvl w:val="0"/>
        <w:rPr>
          <w:b/>
          <w:bCs/>
          <w:sz w:val="28"/>
          <w:szCs w:val="28"/>
        </w:rPr>
      </w:pPr>
    </w:p>
    <w:p w:rsidR="00EA3EB1" w:rsidRPr="00C07A03" w:rsidRDefault="00EA3EB1" w:rsidP="005D5889">
      <w:pPr>
        <w:widowControl w:val="0"/>
        <w:jc w:val="right"/>
        <w:outlineLvl w:val="0"/>
        <w:rPr>
          <w:sz w:val="24"/>
          <w:szCs w:val="24"/>
        </w:rPr>
      </w:pPr>
      <w:r w:rsidRPr="00C07A03">
        <w:rPr>
          <w:sz w:val="24"/>
          <w:szCs w:val="24"/>
        </w:rPr>
        <w:lastRenderedPageBreak/>
        <w:t xml:space="preserve">               Приложение</w:t>
      </w:r>
      <w:r w:rsidR="00C07A03">
        <w:rPr>
          <w:sz w:val="24"/>
          <w:szCs w:val="24"/>
        </w:rPr>
        <w:t>№ 1</w:t>
      </w:r>
    </w:p>
    <w:p w:rsidR="00EA3EB1" w:rsidRPr="00C07A03" w:rsidRDefault="00C07A03" w:rsidP="00EA3EB1">
      <w:pPr>
        <w:widowControl w:val="0"/>
        <w:ind w:left="2124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  постановлению </w:t>
      </w:r>
      <w:r w:rsidR="00EA3EB1" w:rsidRPr="00C07A03">
        <w:rPr>
          <w:sz w:val="24"/>
          <w:szCs w:val="24"/>
        </w:rPr>
        <w:t xml:space="preserve">Главы </w:t>
      </w:r>
      <w:r>
        <w:rPr>
          <w:sz w:val="24"/>
          <w:szCs w:val="24"/>
        </w:rPr>
        <w:t xml:space="preserve">поселка </w:t>
      </w:r>
      <w:proofErr w:type="spellStart"/>
      <w:r>
        <w:rPr>
          <w:sz w:val="24"/>
          <w:szCs w:val="24"/>
        </w:rPr>
        <w:t>Новокасторное</w:t>
      </w:r>
      <w:proofErr w:type="spellEnd"/>
    </w:p>
    <w:p w:rsidR="00EA3EB1" w:rsidRPr="00C07A03" w:rsidRDefault="00EA3EB1" w:rsidP="00EA3EB1">
      <w:pPr>
        <w:widowControl w:val="0"/>
        <w:jc w:val="center"/>
        <w:rPr>
          <w:sz w:val="24"/>
          <w:szCs w:val="24"/>
        </w:rPr>
      </w:pPr>
      <w:r w:rsidRPr="00C07A03">
        <w:rPr>
          <w:sz w:val="24"/>
          <w:szCs w:val="24"/>
        </w:rPr>
        <w:t xml:space="preserve">                                                                          </w:t>
      </w:r>
      <w:r w:rsidR="00C07A03">
        <w:rPr>
          <w:sz w:val="24"/>
          <w:szCs w:val="24"/>
        </w:rPr>
        <w:t xml:space="preserve">                          «28</w:t>
      </w:r>
      <w:r w:rsidRPr="00C07A03">
        <w:rPr>
          <w:sz w:val="24"/>
          <w:szCs w:val="24"/>
        </w:rPr>
        <w:t xml:space="preserve">» </w:t>
      </w:r>
      <w:r w:rsidR="00C07A03">
        <w:rPr>
          <w:sz w:val="24"/>
          <w:szCs w:val="24"/>
        </w:rPr>
        <w:t>мая 2015 года № 43</w:t>
      </w:r>
    </w:p>
    <w:p w:rsidR="00EA3EB1" w:rsidRPr="00C07A03" w:rsidRDefault="00EA3EB1" w:rsidP="00EA3EB1">
      <w:pPr>
        <w:widowControl w:val="0"/>
        <w:jc w:val="right"/>
        <w:rPr>
          <w:sz w:val="24"/>
          <w:szCs w:val="24"/>
        </w:rPr>
      </w:pPr>
    </w:p>
    <w:p w:rsidR="00EA3EB1" w:rsidRPr="00C07A03" w:rsidRDefault="00EA3EB1" w:rsidP="00EA3EB1">
      <w:pPr>
        <w:widowControl w:val="0"/>
        <w:jc w:val="center"/>
        <w:rPr>
          <w:b/>
          <w:bCs/>
          <w:sz w:val="24"/>
          <w:szCs w:val="24"/>
        </w:rPr>
      </w:pPr>
      <w:bookmarkStart w:id="0" w:name="Par32"/>
      <w:bookmarkEnd w:id="0"/>
      <w:r w:rsidRPr="00C07A03">
        <w:rPr>
          <w:b/>
          <w:bCs/>
          <w:sz w:val="24"/>
          <w:szCs w:val="24"/>
        </w:rPr>
        <w:t>ПРАВИЛА ПРИСВОЕНИЯ, ИЗМЕНЕНИЯ И АННУЛИРОВАНИЯ АДРЕСОВ</w:t>
      </w:r>
    </w:p>
    <w:p w:rsidR="00EA3EB1" w:rsidRDefault="00EA3EB1" w:rsidP="00EA3EB1">
      <w:pPr>
        <w:widowControl w:val="0"/>
        <w:jc w:val="center"/>
        <w:rPr>
          <w:b/>
          <w:sz w:val="24"/>
          <w:szCs w:val="24"/>
        </w:rPr>
      </w:pPr>
      <w:r w:rsidRPr="00C07A03">
        <w:rPr>
          <w:b/>
          <w:sz w:val="24"/>
          <w:szCs w:val="24"/>
        </w:rPr>
        <w:t xml:space="preserve">объектам недвижимости, расположенным на территории муниципального образования </w:t>
      </w:r>
      <w:r w:rsidR="00C07A03">
        <w:rPr>
          <w:b/>
          <w:sz w:val="24"/>
          <w:szCs w:val="24"/>
        </w:rPr>
        <w:t xml:space="preserve">«поселок </w:t>
      </w:r>
      <w:proofErr w:type="spellStart"/>
      <w:r w:rsidR="00C07A03">
        <w:rPr>
          <w:b/>
          <w:sz w:val="24"/>
          <w:szCs w:val="24"/>
        </w:rPr>
        <w:t>Новокасторное</w:t>
      </w:r>
      <w:proofErr w:type="spellEnd"/>
      <w:r w:rsidR="00C07A03">
        <w:rPr>
          <w:b/>
          <w:sz w:val="24"/>
          <w:szCs w:val="24"/>
        </w:rPr>
        <w:t>»</w:t>
      </w:r>
    </w:p>
    <w:p w:rsidR="00C07A03" w:rsidRPr="00C07A03" w:rsidRDefault="00C07A03" w:rsidP="00EA3EB1">
      <w:pPr>
        <w:widowControl w:val="0"/>
        <w:jc w:val="center"/>
        <w:rPr>
          <w:b/>
          <w:sz w:val="24"/>
          <w:szCs w:val="24"/>
        </w:rPr>
      </w:pPr>
    </w:p>
    <w:p w:rsidR="00EA3EB1" w:rsidRPr="00C07A03" w:rsidRDefault="00EA3EB1" w:rsidP="00EA3EB1">
      <w:pPr>
        <w:widowControl w:val="0"/>
        <w:jc w:val="center"/>
        <w:outlineLvl w:val="1"/>
        <w:rPr>
          <w:sz w:val="24"/>
          <w:szCs w:val="24"/>
        </w:rPr>
      </w:pPr>
      <w:bookmarkStart w:id="1" w:name="Par34"/>
      <w:bookmarkEnd w:id="1"/>
      <w:r w:rsidRPr="00C07A03">
        <w:rPr>
          <w:sz w:val="24"/>
          <w:szCs w:val="24"/>
        </w:rPr>
        <w:t>I. Общие положения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1. Настоящие Правила устанавливают порядок присвоения, изменения и аннулирования адресов, включая требования к структуре адреса.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2. Понятия, используемые в настоящих Правилах, означают следующее: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"</w:t>
      </w:r>
      <w:proofErr w:type="spellStart"/>
      <w:r w:rsidRPr="00C07A03">
        <w:rPr>
          <w:sz w:val="24"/>
          <w:szCs w:val="24"/>
        </w:rPr>
        <w:t>адресообразующие</w:t>
      </w:r>
      <w:proofErr w:type="spellEnd"/>
      <w:r w:rsidRPr="00C07A03">
        <w:rPr>
          <w:sz w:val="24"/>
          <w:szCs w:val="24"/>
        </w:rPr>
        <w:t xml:space="preserve">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3. Адрес, присвоенный объекту адресации, должен отвечать следующим требованиям: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а) уникальность. 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4. Присвоение, изменение и аннулирование адресов осуществляется без взимания платы.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bookmarkStart w:id="2" w:name="Par48"/>
      <w:bookmarkEnd w:id="2"/>
      <w:r w:rsidRPr="00C07A03">
        <w:rPr>
          <w:sz w:val="24"/>
          <w:szCs w:val="24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</w:p>
    <w:p w:rsidR="00EA3EB1" w:rsidRPr="00C07A03" w:rsidRDefault="00EA3EB1" w:rsidP="00EA3EB1">
      <w:pPr>
        <w:widowControl w:val="0"/>
        <w:jc w:val="center"/>
        <w:outlineLvl w:val="1"/>
        <w:rPr>
          <w:sz w:val="24"/>
          <w:szCs w:val="24"/>
        </w:rPr>
      </w:pPr>
      <w:bookmarkStart w:id="3" w:name="Par50"/>
      <w:bookmarkEnd w:id="3"/>
      <w:r w:rsidRPr="00C07A03">
        <w:rPr>
          <w:sz w:val="24"/>
          <w:szCs w:val="24"/>
        </w:rPr>
        <w:t>II. Порядок присвоения объекту адресации адреса, изменения</w:t>
      </w:r>
    </w:p>
    <w:p w:rsidR="00EA3EB1" w:rsidRPr="00C07A03" w:rsidRDefault="00EA3EB1" w:rsidP="00EA3EB1">
      <w:pPr>
        <w:widowControl w:val="0"/>
        <w:jc w:val="center"/>
        <w:rPr>
          <w:sz w:val="24"/>
          <w:szCs w:val="24"/>
        </w:rPr>
      </w:pPr>
      <w:r w:rsidRPr="00C07A03">
        <w:rPr>
          <w:sz w:val="24"/>
          <w:szCs w:val="24"/>
        </w:rPr>
        <w:t>и аннулирования такого адреса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6. Присвоение объекту адресации адреса, изменение и аннулирование такого адреса на территории МО </w:t>
      </w:r>
      <w:r w:rsidR="00C07A03">
        <w:rPr>
          <w:sz w:val="24"/>
          <w:szCs w:val="24"/>
        </w:rPr>
        <w:t xml:space="preserve">«поселок </w:t>
      </w:r>
      <w:proofErr w:type="spellStart"/>
      <w:r w:rsidR="00C07A03">
        <w:rPr>
          <w:sz w:val="24"/>
          <w:szCs w:val="24"/>
        </w:rPr>
        <w:t>Новокасторное</w:t>
      </w:r>
      <w:proofErr w:type="spellEnd"/>
      <w:r w:rsidR="00C07A03">
        <w:rPr>
          <w:sz w:val="24"/>
          <w:szCs w:val="24"/>
        </w:rPr>
        <w:t>»</w:t>
      </w:r>
      <w:r w:rsidRPr="00C07A03">
        <w:rPr>
          <w:sz w:val="24"/>
          <w:szCs w:val="24"/>
        </w:rPr>
        <w:t xml:space="preserve"> осуществляется администрацией </w:t>
      </w:r>
      <w:r w:rsidR="00C07A03">
        <w:rPr>
          <w:sz w:val="24"/>
          <w:szCs w:val="24"/>
        </w:rPr>
        <w:t xml:space="preserve">поселка </w:t>
      </w:r>
      <w:proofErr w:type="spellStart"/>
      <w:r w:rsidR="00C07A03">
        <w:rPr>
          <w:sz w:val="24"/>
          <w:szCs w:val="24"/>
        </w:rPr>
        <w:t>Новокасторное</w:t>
      </w:r>
      <w:proofErr w:type="spellEnd"/>
      <w:r w:rsidRPr="00C07A03">
        <w:rPr>
          <w:sz w:val="24"/>
          <w:szCs w:val="24"/>
        </w:rPr>
        <w:t>,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 с использованием федеральной информационной адресной системы.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7. Присвоение объектам адресации адресов и аннулирование таких адресов </w:t>
      </w:r>
      <w:r w:rsidRPr="00C07A03">
        <w:rPr>
          <w:sz w:val="24"/>
          <w:szCs w:val="24"/>
        </w:rPr>
        <w:lastRenderedPageBreak/>
        <w:t xml:space="preserve">осуществляется администрацией </w:t>
      </w:r>
      <w:r w:rsidR="00C07A03">
        <w:rPr>
          <w:sz w:val="24"/>
          <w:szCs w:val="24"/>
        </w:rPr>
        <w:t xml:space="preserve">поселка </w:t>
      </w:r>
      <w:proofErr w:type="spellStart"/>
      <w:r w:rsidR="00C07A03">
        <w:rPr>
          <w:sz w:val="24"/>
          <w:szCs w:val="24"/>
        </w:rPr>
        <w:t>Новокасторное</w:t>
      </w:r>
      <w:proofErr w:type="spellEnd"/>
      <w:r w:rsidRPr="00C07A03">
        <w:rPr>
          <w:sz w:val="24"/>
          <w:szCs w:val="24"/>
        </w:rPr>
        <w:t xml:space="preserve">  по собственной инициативе или на основании заявлений физических или юридических лиц, указанных в </w:t>
      </w:r>
      <w:hyperlink r:id="rId5" w:anchor="Par108" w:history="1">
        <w:r w:rsidRPr="00C07A03">
          <w:rPr>
            <w:rStyle w:val="a3"/>
            <w:sz w:val="24"/>
            <w:szCs w:val="24"/>
            <w:u w:val="none"/>
          </w:rPr>
          <w:t>пунктах 27</w:t>
        </w:r>
      </w:hyperlink>
      <w:r w:rsidRPr="00C07A03">
        <w:rPr>
          <w:sz w:val="24"/>
          <w:szCs w:val="24"/>
        </w:rPr>
        <w:t xml:space="preserve"> и </w:t>
      </w:r>
      <w:hyperlink r:id="rId6" w:anchor="Par118" w:history="1">
        <w:r w:rsidRPr="00C07A03">
          <w:rPr>
            <w:rStyle w:val="a3"/>
            <w:sz w:val="24"/>
            <w:szCs w:val="24"/>
            <w:u w:val="none"/>
          </w:rPr>
          <w:t>29</w:t>
        </w:r>
      </w:hyperlink>
      <w:r w:rsidRPr="00C07A03">
        <w:rPr>
          <w:sz w:val="24"/>
          <w:szCs w:val="24"/>
        </w:rPr>
        <w:t xml:space="preserve"> настоящих Правил. Аннулирование адресов объектов адресации осуществляется Администрацией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 xml:space="preserve">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7" w:history="1">
        <w:r w:rsidRPr="00C07A03">
          <w:rPr>
            <w:rStyle w:val="a3"/>
            <w:sz w:val="24"/>
            <w:szCs w:val="24"/>
            <w:u w:val="none"/>
          </w:rPr>
          <w:t>пунктах 1</w:t>
        </w:r>
      </w:hyperlink>
      <w:r w:rsidRPr="00C07A03">
        <w:rPr>
          <w:sz w:val="24"/>
          <w:szCs w:val="24"/>
        </w:rPr>
        <w:t xml:space="preserve"> и </w:t>
      </w:r>
      <w:hyperlink r:id="rId8" w:history="1">
        <w:r w:rsidRPr="00C07A03">
          <w:rPr>
            <w:rStyle w:val="a3"/>
            <w:sz w:val="24"/>
            <w:szCs w:val="24"/>
            <w:u w:val="none"/>
          </w:rPr>
          <w:t>3 части 2 статьи 27</w:t>
        </w:r>
      </w:hyperlink>
      <w:r w:rsidRPr="00C07A03">
        <w:rPr>
          <w:sz w:val="24"/>
          <w:szCs w:val="24"/>
        </w:rPr>
        <w:t xml:space="preserve"> Федерального закона "О государственном кадастре недвижимости", предоставляемой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администрацией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 xml:space="preserve"> на основании принятых решений о присвоении </w:t>
      </w:r>
      <w:proofErr w:type="spellStart"/>
      <w:r w:rsidRPr="00C07A03">
        <w:rPr>
          <w:sz w:val="24"/>
          <w:szCs w:val="24"/>
        </w:rPr>
        <w:t>адресообразующим</w:t>
      </w:r>
      <w:proofErr w:type="spellEnd"/>
      <w:r w:rsidRPr="00C07A03">
        <w:rPr>
          <w:sz w:val="24"/>
          <w:szCs w:val="24"/>
        </w:rPr>
        <w:t xml:space="preserve"> элементам наименований, об изменении и аннулировании их наименований.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bookmarkStart w:id="4" w:name="Par55"/>
      <w:bookmarkEnd w:id="4"/>
      <w:r w:rsidRPr="00C07A03">
        <w:rPr>
          <w:sz w:val="24"/>
          <w:szCs w:val="24"/>
        </w:rPr>
        <w:t>8. Присвоение объекту адресации адреса осуществляется: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а) в отношении земельных участков в случаях: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подготовки документации по планировке территории в отношении застроенной и подлежащей застройке территории в соответствии с Градостроительным </w:t>
      </w:r>
      <w:hyperlink r:id="rId9" w:history="1">
        <w:r w:rsidRPr="00C07A03">
          <w:rPr>
            <w:rStyle w:val="a3"/>
            <w:sz w:val="24"/>
            <w:szCs w:val="24"/>
            <w:u w:val="none"/>
          </w:rPr>
          <w:t>кодексом</w:t>
        </w:r>
      </w:hyperlink>
      <w:r w:rsidRPr="00C07A03">
        <w:rPr>
          <w:sz w:val="24"/>
          <w:szCs w:val="24"/>
        </w:rPr>
        <w:t xml:space="preserve"> Российской Федерации;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10" w:history="1">
        <w:r w:rsidRPr="00C07A03">
          <w:rPr>
            <w:rStyle w:val="a3"/>
            <w:sz w:val="24"/>
            <w:szCs w:val="24"/>
            <w:u w:val="none"/>
          </w:rPr>
          <w:t>законом</w:t>
        </w:r>
      </w:hyperlink>
      <w:r w:rsidRPr="00C07A03">
        <w:rPr>
          <w:sz w:val="24"/>
          <w:szCs w:val="24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б) в отношении зданий, сооружений и объектов незавершенного строительства в случаях: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выдачи (получения) разрешения на строительство здания или сооружения;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11" w:history="1">
        <w:r w:rsidRPr="00C07A03">
          <w:rPr>
            <w:rStyle w:val="a3"/>
            <w:sz w:val="24"/>
            <w:szCs w:val="24"/>
            <w:u w:val="none"/>
          </w:rPr>
          <w:t>законом</w:t>
        </w:r>
      </w:hyperlink>
      <w:r w:rsidRPr="00C07A03">
        <w:rPr>
          <w:sz w:val="24"/>
          <w:szCs w:val="24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 с Градостроительным </w:t>
      </w:r>
      <w:hyperlink r:id="rId12" w:history="1">
        <w:r w:rsidRPr="00C07A03">
          <w:rPr>
            <w:rStyle w:val="a3"/>
            <w:sz w:val="24"/>
            <w:szCs w:val="24"/>
            <w:u w:val="none"/>
          </w:rPr>
          <w:t>кодексом</w:t>
        </w:r>
      </w:hyperlink>
      <w:r w:rsidRPr="00C07A03">
        <w:rPr>
          <w:sz w:val="24"/>
          <w:szCs w:val="24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в) в отношении помещений в случаях: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подготовки и оформления в установленном Жилищным </w:t>
      </w:r>
      <w:hyperlink r:id="rId13" w:history="1">
        <w:r w:rsidRPr="00C07A03">
          <w:rPr>
            <w:rStyle w:val="a3"/>
            <w:sz w:val="24"/>
            <w:szCs w:val="24"/>
            <w:u w:val="none"/>
          </w:rPr>
          <w:t>кодексом</w:t>
        </w:r>
      </w:hyperlink>
      <w:r w:rsidRPr="00C07A03">
        <w:rPr>
          <w:sz w:val="24"/>
          <w:szCs w:val="24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4" w:history="1">
        <w:r w:rsidRPr="00C07A03">
          <w:rPr>
            <w:rStyle w:val="a3"/>
            <w:sz w:val="24"/>
            <w:szCs w:val="24"/>
            <w:u w:val="none"/>
          </w:rPr>
          <w:t>законом</w:t>
        </w:r>
      </w:hyperlink>
      <w:r w:rsidRPr="00C07A03">
        <w:rPr>
          <w:sz w:val="24"/>
          <w:szCs w:val="24"/>
        </w:rPr>
        <w:t xml:space="preserve">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lastRenderedPageBreak/>
        <w:t>10. В случае,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bookmarkStart w:id="5" w:name="Par67"/>
      <w:bookmarkEnd w:id="5"/>
      <w:r w:rsidRPr="00C07A03">
        <w:rPr>
          <w:sz w:val="24"/>
          <w:szCs w:val="24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12. 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администрацией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 xml:space="preserve">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15" w:history="1">
        <w:r w:rsidRPr="00C07A03">
          <w:rPr>
            <w:rStyle w:val="a3"/>
            <w:sz w:val="24"/>
            <w:szCs w:val="24"/>
            <w:u w:val="none"/>
          </w:rPr>
          <w:t>порядком</w:t>
        </w:r>
      </w:hyperlink>
      <w:r w:rsidRPr="00C07A03">
        <w:rPr>
          <w:sz w:val="24"/>
          <w:szCs w:val="24"/>
        </w:rPr>
        <w:t xml:space="preserve"> ведения государственного адресного реестра.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13. 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bookmarkStart w:id="6" w:name="Par70"/>
      <w:bookmarkEnd w:id="6"/>
      <w:r w:rsidRPr="00C07A03">
        <w:rPr>
          <w:sz w:val="24"/>
          <w:szCs w:val="24"/>
        </w:rPr>
        <w:t>14. Аннулирование адреса объекта адресации осуществляется в случаях: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bookmarkStart w:id="7" w:name="Par71"/>
      <w:bookmarkEnd w:id="7"/>
      <w:r w:rsidRPr="00C07A03">
        <w:rPr>
          <w:sz w:val="24"/>
          <w:szCs w:val="24"/>
        </w:rPr>
        <w:t>а) прекращения существования объекта адресации;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bookmarkStart w:id="8" w:name="Par72"/>
      <w:bookmarkEnd w:id="8"/>
      <w:r w:rsidRPr="00C07A03">
        <w:rPr>
          <w:sz w:val="24"/>
          <w:szCs w:val="24"/>
        </w:rPr>
        <w:t xml:space="preserve">б) отказа в осуществлении кадастрового учета объекта адресации по основаниям, указанным в </w:t>
      </w:r>
      <w:hyperlink r:id="rId16" w:history="1">
        <w:r w:rsidRPr="00C07A03">
          <w:rPr>
            <w:rStyle w:val="a3"/>
            <w:sz w:val="24"/>
            <w:szCs w:val="24"/>
            <w:u w:val="none"/>
          </w:rPr>
          <w:t>пунктах 1</w:t>
        </w:r>
      </w:hyperlink>
      <w:r w:rsidRPr="00C07A03">
        <w:rPr>
          <w:sz w:val="24"/>
          <w:szCs w:val="24"/>
        </w:rPr>
        <w:t xml:space="preserve"> и </w:t>
      </w:r>
      <w:hyperlink r:id="rId17" w:history="1">
        <w:r w:rsidRPr="00C07A03">
          <w:rPr>
            <w:rStyle w:val="a3"/>
            <w:sz w:val="24"/>
            <w:szCs w:val="24"/>
            <w:u w:val="none"/>
          </w:rPr>
          <w:t>3 части 2 статьи 27</w:t>
        </w:r>
      </w:hyperlink>
      <w:r w:rsidRPr="00C07A03">
        <w:rPr>
          <w:sz w:val="24"/>
          <w:szCs w:val="24"/>
        </w:rPr>
        <w:t xml:space="preserve"> Федерального закона "О государственном кадастре недвижимости";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в) присвоения объекту адресации нового адреса.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8" w:history="1">
        <w:r w:rsidRPr="00C07A03">
          <w:rPr>
            <w:rStyle w:val="a3"/>
            <w:sz w:val="24"/>
            <w:szCs w:val="24"/>
            <w:u w:val="none"/>
          </w:rPr>
          <w:t>частях 4</w:t>
        </w:r>
      </w:hyperlink>
      <w:r w:rsidRPr="00C07A03">
        <w:rPr>
          <w:sz w:val="24"/>
          <w:szCs w:val="24"/>
        </w:rPr>
        <w:t xml:space="preserve"> и </w:t>
      </w:r>
      <w:hyperlink r:id="rId19" w:history="1">
        <w:r w:rsidRPr="00C07A03">
          <w:rPr>
            <w:rStyle w:val="a3"/>
            <w:sz w:val="24"/>
            <w:szCs w:val="24"/>
            <w:u w:val="none"/>
          </w:rPr>
          <w:t>5 статьи 24</w:t>
        </w:r>
      </w:hyperlink>
      <w:r w:rsidRPr="00C07A03">
        <w:rPr>
          <w:sz w:val="24"/>
          <w:szCs w:val="24"/>
        </w:rPr>
        <w:t xml:space="preserve"> Федерального закона "О государственном кадастре недвижимости", из государственного кадастра недвижимости.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bookmarkStart w:id="9" w:name="Par77"/>
      <w:bookmarkEnd w:id="9"/>
      <w:r w:rsidRPr="00C07A03">
        <w:rPr>
          <w:sz w:val="24"/>
          <w:szCs w:val="24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19. При присвоении объекту адресации адреса или аннулировании его адреса администрация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 xml:space="preserve"> обязана: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а) определить возможность присвоения объекту адресации адреса или аннулирования его адреса;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б) провести осмотр местонахождения объекта адресации (при необходимости);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20. Присвоение объекту адресации адреса или аннулирование его адреса </w:t>
      </w:r>
      <w:r w:rsidRPr="00C07A03">
        <w:rPr>
          <w:sz w:val="24"/>
          <w:szCs w:val="24"/>
        </w:rPr>
        <w:lastRenderedPageBreak/>
        <w:t>подтверждается решением уполномоченного органа о присвоении объекту адресации адреса или аннулировании его адреса.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21. Решение администрации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 xml:space="preserve"> о присвоении объекту адресации адреса принимается одновременно: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а) с утверждением администрацией </w:t>
      </w:r>
      <w:r w:rsidR="00ED1A15">
        <w:rPr>
          <w:sz w:val="24"/>
          <w:szCs w:val="24"/>
        </w:rPr>
        <w:t xml:space="preserve">поселка </w:t>
      </w:r>
      <w:r w:rsidRPr="00C07A03">
        <w:rPr>
          <w:sz w:val="24"/>
          <w:szCs w:val="24"/>
        </w:rPr>
        <w:t>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б) с заключением администрацией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 xml:space="preserve"> соглашения о перераспределении земельных участков, являющихся объектами адресации, в соответствии с Земельным </w:t>
      </w:r>
      <w:hyperlink r:id="rId20" w:history="1">
        <w:r w:rsidRPr="00C07A03">
          <w:rPr>
            <w:rStyle w:val="a3"/>
            <w:sz w:val="24"/>
            <w:szCs w:val="24"/>
            <w:u w:val="none"/>
          </w:rPr>
          <w:t>кодексом</w:t>
        </w:r>
      </w:hyperlink>
      <w:r w:rsidRPr="00C07A03">
        <w:rPr>
          <w:sz w:val="24"/>
          <w:szCs w:val="24"/>
        </w:rPr>
        <w:t xml:space="preserve"> Российской Федерации;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в) с заключением администрацией </w:t>
      </w:r>
      <w:r w:rsidR="00ED1A15">
        <w:rPr>
          <w:sz w:val="24"/>
          <w:szCs w:val="24"/>
        </w:rPr>
        <w:t xml:space="preserve">поселка </w:t>
      </w:r>
      <w:r w:rsidRPr="00C07A03">
        <w:rPr>
          <w:sz w:val="24"/>
          <w:szCs w:val="24"/>
        </w:rPr>
        <w:t xml:space="preserve">договора о развитии застроенной территории в соответствии с Градостроительным </w:t>
      </w:r>
      <w:hyperlink r:id="rId21" w:history="1">
        <w:r w:rsidRPr="00C07A03">
          <w:rPr>
            <w:rStyle w:val="a3"/>
            <w:sz w:val="24"/>
            <w:szCs w:val="24"/>
            <w:u w:val="none"/>
          </w:rPr>
          <w:t>кодексом</w:t>
        </w:r>
      </w:hyperlink>
      <w:r w:rsidRPr="00C07A03">
        <w:rPr>
          <w:sz w:val="24"/>
          <w:szCs w:val="24"/>
        </w:rPr>
        <w:t xml:space="preserve"> Российской Федерации;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г) с утверждением проекта планировки территории;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д) с принятием решения о строительстве объекта адресации.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22. Решение администрации </w:t>
      </w:r>
      <w:r w:rsidR="00ED1A15">
        <w:rPr>
          <w:sz w:val="24"/>
          <w:szCs w:val="24"/>
        </w:rPr>
        <w:t xml:space="preserve">поселка </w:t>
      </w:r>
      <w:r w:rsidRPr="00C07A03">
        <w:rPr>
          <w:sz w:val="24"/>
          <w:szCs w:val="24"/>
        </w:rPr>
        <w:t>о присвоении объекту адресации адреса содержит: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присвоенный объекту адресации адрес;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реквизиты и наименования документов, на основании которых принято решение о присвоении адреса;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описание местоположения объекта адресации;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кадастровые номера, адреса и сведения об объектах недвижимости, из которых образуется объект адресации;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другие необходимые сведения, определенные администрацией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>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В случае присвоения адреса поставленному на государственный кадастровый учет объекту недвижимости в решении администрации </w:t>
      </w:r>
      <w:r w:rsidR="00ED1A15">
        <w:rPr>
          <w:sz w:val="24"/>
          <w:szCs w:val="24"/>
        </w:rPr>
        <w:t xml:space="preserve">поселка </w:t>
      </w:r>
      <w:r w:rsidRPr="00C07A03">
        <w:rPr>
          <w:sz w:val="24"/>
          <w:szCs w:val="24"/>
        </w:rPr>
        <w:t>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23. Решение уполномоченного органа об аннулировании адреса объекта адресации содержит: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аннулируемый адрес объекта адресации;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уникальный номер аннулируемого адреса объекта адресации в государственном адресном реестре;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причину аннулирования адреса объекта адресации;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другие необходимые сведения, определенные администрацией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>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Решение об аннулировании адреса объекта адресации в случае присвоения объекту адресации нового адреса может быть по решению администрации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 xml:space="preserve"> объединено с решением о присвоении этому объекту адресации нового адреса.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24.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25. Решение о присвоении объекту адресации адреса или аннулировании его адреса подлежит обязательному внесению администрацией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 xml:space="preserve"> в государственный адресный реестр в течение 3 рабочих дней со дня принятия такого решения.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lastRenderedPageBreak/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bookmarkStart w:id="10" w:name="Par108"/>
      <w:bookmarkEnd w:id="10"/>
      <w:r w:rsidRPr="00C07A03">
        <w:rPr>
          <w:sz w:val="24"/>
          <w:szCs w:val="24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а) право хозяйственного ведения;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б) право оперативного управления;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в) право пожизненно наследуемого владения;</w:t>
      </w:r>
    </w:p>
    <w:p w:rsidR="00EA3EB1" w:rsidRDefault="00EA3EB1" w:rsidP="00ED1A15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г) право постоянного (бессрочного) пользования.</w:t>
      </w:r>
    </w:p>
    <w:p w:rsidR="00ED1A15" w:rsidRPr="00C07A03" w:rsidRDefault="00ED1A15" w:rsidP="00ED1A15">
      <w:pPr>
        <w:widowControl w:val="0"/>
        <w:ind w:firstLine="540"/>
        <w:jc w:val="both"/>
        <w:rPr>
          <w:sz w:val="24"/>
          <w:szCs w:val="24"/>
        </w:rPr>
      </w:pP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28. Заявление составляется лицами, указанными в </w:t>
      </w:r>
      <w:hyperlink r:id="rId22" w:anchor="Par108" w:history="1">
        <w:r w:rsidRPr="00C07A03">
          <w:rPr>
            <w:rStyle w:val="a3"/>
            <w:sz w:val="24"/>
            <w:szCs w:val="24"/>
            <w:u w:val="none"/>
          </w:rPr>
          <w:t>пункте 2</w:t>
        </w:r>
      </w:hyperlink>
      <w:r w:rsidRPr="00C07A03">
        <w:rPr>
          <w:sz w:val="24"/>
          <w:szCs w:val="24"/>
        </w:rPr>
        <w:t>7 настоящих Правил (далее - заявитель)</w:t>
      </w:r>
      <w:bookmarkStart w:id="11" w:name="Par118"/>
      <w:bookmarkEnd w:id="11"/>
      <w:r w:rsidRPr="00C07A03">
        <w:rPr>
          <w:sz w:val="24"/>
          <w:szCs w:val="24"/>
        </w:rPr>
        <w:t>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29. С заявлением вправе обратиться </w:t>
      </w:r>
      <w:hyperlink r:id="rId23" w:history="1">
        <w:r w:rsidRPr="00C07A03">
          <w:rPr>
            <w:rStyle w:val="a3"/>
            <w:sz w:val="24"/>
            <w:szCs w:val="24"/>
            <w:u w:val="none"/>
          </w:rPr>
          <w:t>представители</w:t>
        </w:r>
      </w:hyperlink>
      <w:r w:rsidRPr="00C07A03">
        <w:rPr>
          <w:sz w:val="24"/>
          <w:szCs w:val="24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24" w:history="1">
        <w:r w:rsidRPr="00C07A03">
          <w:rPr>
            <w:rStyle w:val="a3"/>
            <w:sz w:val="24"/>
            <w:szCs w:val="24"/>
            <w:u w:val="none"/>
          </w:rPr>
          <w:t>законодательством</w:t>
        </w:r>
      </w:hyperlink>
      <w:r w:rsidRPr="00C07A03">
        <w:rPr>
          <w:sz w:val="24"/>
          <w:szCs w:val="24"/>
        </w:rPr>
        <w:t xml:space="preserve"> Российской Федерации порядке решением общего собрания указанных собственников.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31. Заявление направляется заявителем (представителем заявителя) в администрацию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 xml:space="preserve">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Заявление представляется заявителем (представителем заявителя) в администрацию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 xml:space="preserve"> или многофункциональный центр предоставления государственных и муниципальных услуг, с которым администрацией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 xml:space="preserve"> в установленном Правительством Российской Федерации порядке заключено соглашение о взаимодействии.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Заявление представляется в администрацию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 xml:space="preserve"> или многофункциональный центр по месту нахождения объекта адресации.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32. Заявление подписывается заявителем либо представителем заявителя.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25" w:history="1">
        <w:r w:rsidRPr="00C07A03">
          <w:rPr>
            <w:rStyle w:val="a3"/>
            <w:sz w:val="24"/>
            <w:szCs w:val="24"/>
            <w:u w:val="none"/>
          </w:rPr>
          <w:t>законодательством</w:t>
        </w:r>
      </w:hyperlink>
      <w:r w:rsidRPr="00C07A03">
        <w:rPr>
          <w:sz w:val="24"/>
          <w:szCs w:val="24"/>
        </w:rPr>
        <w:t xml:space="preserve"> Российской Федерации.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</w:t>
      </w:r>
      <w:r w:rsidRPr="00C07A03">
        <w:rPr>
          <w:sz w:val="24"/>
          <w:szCs w:val="24"/>
        </w:rPr>
        <w:lastRenderedPageBreak/>
        <w:t>электронной подписи (в случае, если представитель заявителя действует на основании доверенности).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bookmarkStart w:id="12" w:name="Par132"/>
      <w:bookmarkEnd w:id="12"/>
      <w:r w:rsidRPr="00C07A03">
        <w:rPr>
          <w:sz w:val="24"/>
          <w:szCs w:val="24"/>
        </w:rPr>
        <w:t>34. К заявлению прилагаются следующие документы: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а) правоустанавливающие и (или) </w:t>
      </w:r>
      <w:proofErr w:type="spellStart"/>
      <w:r w:rsidRPr="00C07A03">
        <w:rPr>
          <w:sz w:val="24"/>
          <w:szCs w:val="24"/>
        </w:rPr>
        <w:t>правоудостоверяющие</w:t>
      </w:r>
      <w:proofErr w:type="spellEnd"/>
      <w:r w:rsidRPr="00C07A03">
        <w:rPr>
          <w:sz w:val="24"/>
          <w:szCs w:val="24"/>
        </w:rPr>
        <w:t xml:space="preserve"> документы на объект (объекты) адресации;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е) решение администрации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 xml:space="preserve">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r:id="rId26" w:anchor="Par71" w:history="1">
        <w:r w:rsidRPr="00C07A03">
          <w:rPr>
            <w:rStyle w:val="a3"/>
            <w:sz w:val="24"/>
            <w:szCs w:val="24"/>
            <w:u w:val="none"/>
          </w:rPr>
          <w:t>подпункте "а" пункта 14</w:t>
        </w:r>
      </w:hyperlink>
      <w:r w:rsidRPr="00C07A03">
        <w:rPr>
          <w:sz w:val="24"/>
          <w:szCs w:val="24"/>
        </w:rPr>
        <w:t xml:space="preserve"> настоящих Правил);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27" w:anchor="Par72" w:history="1">
        <w:r w:rsidRPr="00C07A03">
          <w:rPr>
            <w:rStyle w:val="a3"/>
            <w:sz w:val="24"/>
            <w:szCs w:val="24"/>
            <w:u w:val="none"/>
          </w:rPr>
          <w:t>подпункте "б" пункта 14</w:t>
        </w:r>
      </w:hyperlink>
      <w:r w:rsidRPr="00C07A03">
        <w:rPr>
          <w:sz w:val="24"/>
          <w:szCs w:val="24"/>
        </w:rPr>
        <w:t xml:space="preserve"> настоящих Правил).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35. Уполномоченные органы запрашивают документы, указанные в </w:t>
      </w:r>
      <w:hyperlink r:id="rId28" w:anchor="Par132" w:history="1">
        <w:r w:rsidRPr="00C07A03">
          <w:rPr>
            <w:rStyle w:val="a3"/>
            <w:sz w:val="24"/>
            <w:szCs w:val="24"/>
            <w:u w:val="none"/>
          </w:rPr>
          <w:t>пункте 34</w:t>
        </w:r>
      </w:hyperlink>
      <w:r w:rsidRPr="00C07A03">
        <w:rPr>
          <w:sz w:val="24"/>
          <w:szCs w:val="24"/>
        </w:rP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r:id="rId29" w:anchor="Par132" w:history="1">
        <w:r w:rsidRPr="00C07A03">
          <w:rPr>
            <w:rStyle w:val="a3"/>
            <w:sz w:val="24"/>
            <w:szCs w:val="24"/>
            <w:u w:val="none"/>
          </w:rPr>
          <w:t>пункте 34</w:t>
        </w:r>
      </w:hyperlink>
      <w:r w:rsidRPr="00C07A03">
        <w:rPr>
          <w:sz w:val="24"/>
          <w:szCs w:val="24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Документы, указанные в </w:t>
      </w:r>
      <w:hyperlink r:id="rId30" w:anchor="Par132" w:history="1">
        <w:r w:rsidRPr="00C07A03">
          <w:rPr>
            <w:rStyle w:val="a3"/>
            <w:sz w:val="24"/>
            <w:szCs w:val="24"/>
            <w:u w:val="none"/>
          </w:rPr>
          <w:t>пункте 34</w:t>
        </w:r>
      </w:hyperlink>
      <w:r w:rsidRPr="00C07A03">
        <w:rPr>
          <w:sz w:val="24"/>
          <w:szCs w:val="24"/>
        </w:rPr>
        <w:t xml:space="preserve"> настоящих Правил, представляемые в Администрацию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 xml:space="preserve"> в форме электронных документов, удостоверяются заявителем (представителем заявителя) с использованием усиленной квалифицированной </w:t>
      </w:r>
      <w:r w:rsidRPr="00C07A03">
        <w:rPr>
          <w:sz w:val="24"/>
          <w:szCs w:val="24"/>
        </w:rPr>
        <w:lastRenderedPageBreak/>
        <w:t>электронной подписи.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36. Если заявление и документы, указанные в </w:t>
      </w:r>
      <w:hyperlink r:id="rId31" w:anchor="Par132" w:history="1">
        <w:r w:rsidRPr="00C07A03">
          <w:rPr>
            <w:rStyle w:val="a3"/>
            <w:sz w:val="24"/>
            <w:szCs w:val="24"/>
            <w:u w:val="none"/>
          </w:rPr>
          <w:t>пункте 34</w:t>
        </w:r>
      </w:hyperlink>
      <w:r w:rsidRPr="00C07A03">
        <w:rPr>
          <w:sz w:val="24"/>
          <w:szCs w:val="24"/>
        </w:rPr>
        <w:t xml:space="preserve"> настоящих Правил, представляются заявителем (представителем заявителя) в Администрацию </w:t>
      </w:r>
      <w:r w:rsidR="00ED1A15">
        <w:rPr>
          <w:sz w:val="24"/>
          <w:szCs w:val="24"/>
        </w:rPr>
        <w:t xml:space="preserve">поселка лично, администрация </w:t>
      </w:r>
      <w:r w:rsidRPr="00C07A03">
        <w:rPr>
          <w:sz w:val="24"/>
          <w:szCs w:val="24"/>
        </w:rPr>
        <w:t xml:space="preserve">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администрацией </w:t>
      </w:r>
      <w:r w:rsidR="00ED1A15">
        <w:rPr>
          <w:sz w:val="24"/>
          <w:szCs w:val="24"/>
        </w:rPr>
        <w:t xml:space="preserve">поселка </w:t>
      </w:r>
      <w:r w:rsidRPr="00C07A03">
        <w:rPr>
          <w:sz w:val="24"/>
          <w:szCs w:val="24"/>
        </w:rPr>
        <w:t>таких документов.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В случае, если заявление и документы, указанные в </w:t>
      </w:r>
      <w:hyperlink r:id="rId32" w:anchor="Par132" w:history="1">
        <w:r w:rsidRPr="00C07A03">
          <w:rPr>
            <w:rStyle w:val="a3"/>
            <w:sz w:val="24"/>
            <w:szCs w:val="24"/>
            <w:u w:val="none"/>
          </w:rPr>
          <w:t>пункте 34</w:t>
        </w:r>
      </w:hyperlink>
      <w:r w:rsidRPr="00C07A03">
        <w:rPr>
          <w:sz w:val="24"/>
          <w:szCs w:val="24"/>
        </w:rPr>
        <w:t xml:space="preserve"> настоящих Правил, представлены в администрацию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 xml:space="preserve"> 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администрацией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 xml:space="preserve">  по указанному в заявлении почтовому адресу в течение рабочего дня, следующего за днем получения администрацией  документов.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Получение заявления и документов, указанных в </w:t>
      </w:r>
      <w:hyperlink r:id="rId33" w:anchor="Par132" w:history="1">
        <w:r w:rsidRPr="00C07A03">
          <w:rPr>
            <w:rStyle w:val="a3"/>
            <w:sz w:val="24"/>
            <w:szCs w:val="24"/>
            <w:u w:val="none"/>
          </w:rPr>
          <w:t>пункте 34</w:t>
        </w:r>
      </w:hyperlink>
      <w:r w:rsidRPr="00C07A03">
        <w:rPr>
          <w:sz w:val="24"/>
          <w:szCs w:val="24"/>
        </w:rPr>
        <w:t xml:space="preserve"> настоящих Правил, представляемых в форме электронных документов, подтверждается администрацией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 xml:space="preserve">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Сообщение о получении заявления и документов, указанных в </w:t>
      </w:r>
      <w:hyperlink r:id="rId34" w:anchor="Par132" w:history="1">
        <w:r w:rsidRPr="00C07A03">
          <w:rPr>
            <w:rStyle w:val="a3"/>
            <w:sz w:val="24"/>
            <w:szCs w:val="24"/>
            <w:u w:val="none"/>
          </w:rPr>
          <w:t>пункте 34</w:t>
        </w:r>
      </w:hyperlink>
      <w:r w:rsidRPr="00C07A03">
        <w:rPr>
          <w:sz w:val="24"/>
          <w:szCs w:val="24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Сообщение о получении заявления и документов, указанных в </w:t>
      </w:r>
      <w:hyperlink r:id="rId35" w:anchor="Par132" w:history="1">
        <w:r w:rsidRPr="00C07A03">
          <w:rPr>
            <w:rStyle w:val="a3"/>
            <w:sz w:val="24"/>
            <w:szCs w:val="24"/>
            <w:u w:val="none"/>
          </w:rPr>
          <w:t>пункте 34</w:t>
        </w:r>
      </w:hyperlink>
      <w:r w:rsidRPr="00C07A03">
        <w:rPr>
          <w:sz w:val="24"/>
          <w:szCs w:val="24"/>
        </w:rP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администрацию </w:t>
      </w:r>
      <w:r w:rsidR="00C07A03">
        <w:rPr>
          <w:sz w:val="24"/>
          <w:szCs w:val="24"/>
        </w:rPr>
        <w:t xml:space="preserve">поселка </w:t>
      </w:r>
      <w:proofErr w:type="spellStart"/>
      <w:r w:rsidR="00C07A03">
        <w:rPr>
          <w:sz w:val="24"/>
          <w:szCs w:val="24"/>
        </w:rPr>
        <w:t>Новокасторное</w:t>
      </w:r>
      <w:proofErr w:type="spellEnd"/>
      <w:r w:rsidRPr="00C07A03">
        <w:rPr>
          <w:sz w:val="24"/>
          <w:szCs w:val="24"/>
        </w:rPr>
        <w:t>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bookmarkStart w:id="13" w:name="Par150"/>
      <w:bookmarkEnd w:id="13"/>
      <w:r w:rsidRPr="00C07A03">
        <w:rPr>
          <w:sz w:val="24"/>
          <w:szCs w:val="24"/>
        </w:rPr>
        <w:t xml:space="preserve"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администрацией </w:t>
      </w:r>
      <w:r w:rsidR="00ED1A15">
        <w:rPr>
          <w:sz w:val="24"/>
          <w:szCs w:val="24"/>
        </w:rPr>
        <w:t xml:space="preserve">поселка </w:t>
      </w:r>
      <w:r w:rsidRPr="00C07A03">
        <w:rPr>
          <w:sz w:val="24"/>
          <w:szCs w:val="24"/>
        </w:rPr>
        <w:t>в срок не более чем 18 рабочих дней со дня поступления заявления.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bookmarkStart w:id="14" w:name="Par151"/>
      <w:bookmarkEnd w:id="14"/>
      <w:r w:rsidRPr="00C07A03">
        <w:rPr>
          <w:sz w:val="24"/>
          <w:szCs w:val="24"/>
        </w:rPr>
        <w:t xml:space="preserve">38. В случае представления заявления через многофункциональный центр срок, указанный в </w:t>
      </w:r>
      <w:hyperlink r:id="rId36" w:anchor="Par150" w:history="1">
        <w:r w:rsidRPr="00C07A03">
          <w:rPr>
            <w:rStyle w:val="a3"/>
            <w:sz w:val="24"/>
            <w:szCs w:val="24"/>
            <w:u w:val="none"/>
          </w:rPr>
          <w:t>пункте 37</w:t>
        </w:r>
      </w:hyperlink>
      <w:r w:rsidRPr="00C07A03">
        <w:rPr>
          <w:sz w:val="24"/>
          <w:szCs w:val="24"/>
        </w:rPr>
        <w:t xml:space="preserve"> настоящих Правил, исчисляется со дня передачи многофункциональным центром заявления и документов, указанных в </w:t>
      </w:r>
      <w:hyperlink r:id="rId37" w:anchor="Par132" w:history="1">
        <w:r w:rsidRPr="00C07A03">
          <w:rPr>
            <w:rStyle w:val="a3"/>
            <w:sz w:val="24"/>
            <w:szCs w:val="24"/>
            <w:u w:val="none"/>
          </w:rPr>
          <w:t>пункте 34</w:t>
        </w:r>
      </w:hyperlink>
      <w:r w:rsidRPr="00C07A03">
        <w:rPr>
          <w:sz w:val="24"/>
          <w:szCs w:val="24"/>
        </w:rPr>
        <w:t xml:space="preserve"> настоящих Правил (при их наличии), в администрацию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>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39. Решение администрации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 xml:space="preserve">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администрацией </w:t>
      </w:r>
      <w:r w:rsidR="00ED1A15">
        <w:rPr>
          <w:sz w:val="24"/>
          <w:szCs w:val="24"/>
        </w:rPr>
        <w:t xml:space="preserve">поселка </w:t>
      </w:r>
      <w:r w:rsidRPr="00C07A03">
        <w:rPr>
          <w:sz w:val="24"/>
          <w:szCs w:val="24"/>
        </w:rPr>
        <w:t>заявителю (представителю заявителя) одним из способов, указанным в заявлении: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r:id="rId38" w:anchor="Par150" w:history="1">
        <w:r w:rsidRPr="00C07A03">
          <w:rPr>
            <w:rStyle w:val="a3"/>
            <w:sz w:val="24"/>
            <w:szCs w:val="24"/>
            <w:u w:val="none"/>
          </w:rPr>
          <w:t>пунктах 37</w:t>
        </w:r>
      </w:hyperlink>
      <w:r w:rsidRPr="00C07A03">
        <w:rPr>
          <w:sz w:val="24"/>
          <w:szCs w:val="24"/>
        </w:rPr>
        <w:t xml:space="preserve"> и </w:t>
      </w:r>
      <w:hyperlink r:id="rId39" w:anchor="Par151" w:history="1">
        <w:r w:rsidRPr="00C07A03">
          <w:rPr>
            <w:rStyle w:val="a3"/>
            <w:sz w:val="24"/>
            <w:szCs w:val="24"/>
            <w:u w:val="none"/>
          </w:rPr>
          <w:t>38</w:t>
        </w:r>
      </w:hyperlink>
      <w:r w:rsidRPr="00C07A03">
        <w:rPr>
          <w:sz w:val="24"/>
          <w:szCs w:val="24"/>
        </w:rPr>
        <w:t xml:space="preserve"> настоящих Правил;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</w:t>
      </w:r>
      <w:hyperlink r:id="rId40" w:anchor="Par150" w:history="1">
        <w:r w:rsidRPr="00C07A03">
          <w:rPr>
            <w:rStyle w:val="a3"/>
            <w:sz w:val="24"/>
            <w:szCs w:val="24"/>
            <w:u w:val="none"/>
          </w:rPr>
          <w:t>пунктами 37</w:t>
        </w:r>
      </w:hyperlink>
      <w:r w:rsidRPr="00C07A03">
        <w:rPr>
          <w:sz w:val="24"/>
          <w:szCs w:val="24"/>
        </w:rPr>
        <w:t xml:space="preserve"> и </w:t>
      </w:r>
      <w:hyperlink r:id="rId41" w:anchor="Par151" w:history="1">
        <w:r w:rsidRPr="00C07A03">
          <w:rPr>
            <w:rStyle w:val="a3"/>
            <w:sz w:val="24"/>
            <w:szCs w:val="24"/>
            <w:u w:val="none"/>
          </w:rPr>
          <w:t>38</w:t>
        </w:r>
      </w:hyperlink>
      <w:r w:rsidRPr="00C07A03">
        <w:rPr>
          <w:sz w:val="24"/>
          <w:szCs w:val="24"/>
        </w:rPr>
        <w:t xml:space="preserve"> настоящих Правил срока посредством почтового отправления по указанному в заявлении почтовому адресу.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</w:t>
      </w:r>
      <w:r w:rsidR="00ED1A15">
        <w:rPr>
          <w:sz w:val="24"/>
          <w:szCs w:val="24"/>
        </w:rPr>
        <w:t>поселка</w:t>
      </w:r>
      <w:r w:rsidRPr="00C07A03">
        <w:rPr>
          <w:sz w:val="24"/>
          <w:szCs w:val="24"/>
        </w:rPr>
        <w:t xml:space="preserve"> обеспечивает передачу документа в многофункциональный центр для выдачи заявителю не позднее рабочего дня, следующего за днем истечения срока, </w:t>
      </w:r>
      <w:r w:rsidRPr="00C07A03">
        <w:rPr>
          <w:sz w:val="24"/>
          <w:szCs w:val="24"/>
        </w:rPr>
        <w:lastRenderedPageBreak/>
        <w:t xml:space="preserve">установленного </w:t>
      </w:r>
      <w:hyperlink r:id="rId42" w:anchor="Par150" w:history="1">
        <w:r w:rsidRPr="00C07A03">
          <w:rPr>
            <w:rStyle w:val="a3"/>
            <w:sz w:val="24"/>
            <w:szCs w:val="24"/>
            <w:u w:val="none"/>
          </w:rPr>
          <w:t>пунктами 37</w:t>
        </w:r>
      </w:hyperlink>
      <w:r w:rsidRPr="00C07A03">
        <w:rPr>
          <w:sz w:val="24"/>
          <w:szCs w:val="24"/>
        </w:rPr>
        <w:t xml:space="preserve"> и </w:t>
      </w:r>
      <w:hyperlink r:id="rId43" w:anchor="Par151" w:history="1">
        <w:r w:rsidRPr="00C07A03">
          <w:rPr>
            <w:rStyle w:val="a3"/>
            <w:sz w:val="24"/>
            <w:szCs w:val="24"/>
            <w:u w:val="none"/>
          </w:rPr>
          <w:t>38</w:t>
        </w:r>
      </w:hyperlink>
      <w:r w:rsidRPr="00C07A03">
        <w:rPr>
          <w:sz w:val="24"/>
          <w:szCs w:val="24"/>
        </w:rPr>
        <w:t xml:space="preserve"> настоящих Правил.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bookmarkStart w:id="15" w:name="Par156"/>
      <w:bookmarkEnd w:id="15"/>
      <w:r w:rsidRPr="00C07A03">
        <w:rPr>
          <w:sz w:val="24"/>
          <w:szCs w:val="24"/>
        </w:rPr>
        <w:t>40. В присвоении объекту адресации адреса или аннулировании его адреса может быть отказано в случаях, если: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а) с заявлением о присвоении объекту адресации адреса обратилось лицо, не указанное в </w:t>
      </w:r>
      <w:hyperlink r:id="rId44" w:anchor="Par108" w:history="1">
        <w:r w:rsidRPr="00C07A03">
          <w:rPr>
            <w:rStyle w:val="a3"/>
            <w:sz w:val="24"/>
            <w:szCs w:val="24"/>
            <w:u w:val="none"/>
          </w:rPr>
          <w:t>пунктах 27</w:t>
        </w:r>
      </w:hyperlink>
      <w:r w:rsidRPr="00C07A03">
        <w:rPr>
          <w:sz w:val="24"/>
          <w:szCs w:val="24"/>
        </w:rPr>
        <w:t xml:space="preserve"> и </w:t>
      </w:r>
      <w:hyperlink r:id="rId45" w:anchor="Par118" w:history="1">
        <w:r w:rsidRPr="00C07A03">
          <w:rPr>
            <w:rStyle w:val="a3"/>
            <w:sz w:val="24"/>
            <w:szCs w:val="24"/>
            <w:u w:val="none"/>
          </w:rPr>
          <w:t>29</w:t>
        </w:r>
      </w:hyperlink>
      <w:r w:rsidRPr="00C07A03">
        <w:rPr>
          <w:sz w:val="24"/>
          <w:szCs w:val="24"/>
        </w:rPr>
        <w:t xml:space="preserve"> настоящих Правил;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46" w:anchor="Par48" w:history="1">
        <w:r w:rsidRPr="00C07A03">
          <w:rPr>
            <w:rStyle w:val="a3"/>
            <w:sz w:val="24"/>
            <w:szCs w:val="24"/>
            <w:u w:val="none"/>
          </w:rPr>
          <w:t>пунктах 5</w:t>
        </w:r>
      </w:hyperlink>
      <w:r w:rsidRPr="00C07A03">
        <w:rPr>
          <w:sz w:val="24"/>
          <w:szCs w:val="24"/>
        </w:rPr>
        <w:t xml:space="preserve">, </w:t>
      </w:r>
      <w:hyperlink r:id="rId47" w:anchor="Par55" w:history="1">
        <w:r w:rsidRPr="00C07A03">
          <w:rPr>
            <w:rStyle w:val="a3"/>
            <w:sz w:val="24"/>
            <w:szCs w:val="24"/>
            <w:u w:val="none"/>
          </w:rPr>
          <w:t>8</w:t>
        </w:r>
      </w:hyperlink>
      <w:r w:rsidRPr="00C07A03">
        <w:rPr>
          <w:sz w:val="24"/>
          <w:szCs w:val="24"/>
        </w:rPr>
        <w:t xml:space="preserve"> - </w:t>
      </w:r>
      <w:hyperlink r:id="rId48" w:anchor="Par67" w:history="1">
        <w:r w:rsidRPr="00C07A03">
          <w:rPr>
            <w:rStyle w:val="a3"/>
            <w:sz w:val="24"/>
            <w:szCs w:val="24"/>
            <w:u w:val="none"/>
          </w:rPr>
          <w:t>11</w:t>
        </w:r>
      </w:hyperlink>
      <w:r w:rsidRPr="00C07A03">
        <w:rPr>
          <w:sz w:val="24"/>
          <w:szCs w:val="24"/>
        </w:rPr>
        <w:t xml:space="preserve"> и </w:t>
      </w:r>
      <w:hyperlink r:id="rId49" w:anchor="Par70" w:history="1">
        <w:r w:rsidRPr="00C07A03">
          <w:rPr>
            <w:rStyle w:val="a3"/>
            <w:sz w:val="24"/>
            <w:szCs w:val="24"/>
            <w:u w:val="none"/>
          </w:rPr>
          <w:t>14</w:t>
        </w:r>
      </w:hyperlink>
      <w:r w:rsidRPr="00C07A03">
        <w:rPr>
          <w:sz w:val="24"/>
          <w:szCs w:val="24"/>
        </w:rPr>
        <w:t xml:space="preserve"> - </w:t>
      </w:r>
      <w:hyperlink r:id="rId50" w:anchor="Par77" w:history="1">
        <w:r w:rsidRPr="00C07A03">
          <w:rPr>
            <w:rStyle w:val="a3"/>
            <w:sz w:val="24"/>
            <w:szCs w:val="24"/>
            <w:u w:val="none"/>
          </w:rPr>
          <w:t>18</w:t>
        </w:r>
      </w:hyperlink>
      <w:r w:rsidRPr="00C07A03">
        <w:rPr>
          <w:sz w:val="24"/>
          <w:szCs w:val="24"/>
        </w:rPr>
        <w:t xml:space="preserve"> настоящих Правил.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r:id="rId51" w:anchor="Par156" w:history="1">
        <w:r w:rsidRPr="00C07A03">
          <w:rPr>
            <w:rStyle w:val="a3"/>
            <w:sz w:val="24"/>
            <w:szCs w:val="24"/>
            <w:u w:val="none"/>
          </w:rPr>
          <w:t>пункта 40</w:t>
        </w:r>
      </w:hyperlink>
      <w:r w:rsidRPr="00C07A03">
        <w:rPr>
          <w:sz w:val="24"/>
          <w:szCs w:val="24"/>
        </w:rPr>
        <w:t xml:space="preserve"> настоящих Правил, являющиеся основанием для принятия такого решения.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EA3EB1" w:rsidRPr="00C07A03" w:rsidRDefault="00EA3EB1" w:rsidP="00EA3EB1">
      <w:pPr>
        <w:widowControl w:val="0"/>
        <w:jc w:val="center"/>
        <w:rPr>
          <w:sz w:val="24"/>
          <w:szCs w:val="24"/>
        </w:rPr>
      </w:pPr>
    </w:p>
    <w:p w:rsidR="00EA3EB1" w:rsidRPr="00C07A03" w:rsidRDefault="00EA3EB1" w:rsidP="00EA3EB1">
      <w:pPr>
        <w:widowControl w:val="0"/>
        <w:jc w:val="center"/>
        <w:outlineLvl w:val="1"/>
        <w:rPr>
          <w:sz w:val="24"/>
          <w:szCs w:val="24"/>
        </w:rPr>
      </w:pPr>
      <w:bookmarkStart w:id="16" w:name="Par165"/>
      <w:bookmarkEnd w:id="16"/>
      <w:r w:rsidRPr="00C07A03">
        <w:rPr>
          <w:sz w:val="24"/>
          <w:szCs w:val="24"/>
        </w:rPr>
        <w:t>III. Структура адреса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bookmarkStart w:id="17" w:name="Par167"/>
      <w:bookmarkEnd w:id="17"/>
      <w:r w:rsidRPr="00C07A03">
        <w:rPr>
          <w:sz w:val="24"/>
          <w:szCs w:val="24"/>
        </w:rPr>
        <w:t xml:space="preserve">44. Структура адреса включает в себя следующую последовательность </w:t>
      </w:r>
      <w:proofErr w:type="spellStart"/>
      <w:r w:rsidRPr="00C07A03">
        <w:rPr>
          <w:sz w:val="24"/>
          <w:szCs w:val="24"/>
        </w:rPr>
        <w:t>адресообразующих</w:t>
      </w:r>
      <w:proofErr w:type="spellEnd"/>
      <w:r w:rsidRPr="00C07A03">
        <w:rPr>
          <w:sz w:val="24"/>
          <w:szCs w:val="24"/>
        </w:rPr>
        <w:t xml:space="preserve"> элементов, описанных идентифицирующими их реквизитами (далее - реквизит адреса):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а) наименование страны (Российская Федерация);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б) наименование субъекта Российской Федерации;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в) наименование муниципального района;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г) наименование населенного пункта;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д) наименование элемента планировочной структуры;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е) наименование элемента улично-дорожной сети;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ж) номер земельного участка;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з) тип и номер здания, сооружения или объекта незавершенного строительства;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и) тип и номер помещения, расположенного в здании или сооружении.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C07A03">
        <w:rPr>
          <w:sz w:val="24"/>
          <w:szCs w:val="24"/>
        </w:rPr>
        <w:t>адресообразующих</w:t>
      </w:r>
      <w:proofErr w:type="spellEnd"/>
      <w:r w:rsidRPr="00C07A03">
        <w:rPr>
          <w:sz w:val="24"/>
          <w:szCs w:val="24"/>
        </w:rPr>
        <w:t xml:space="preserve"> элементов в структуре адреса, указанная в </w:t>
      </w:r>
      <w:hyperlink r:id="rId52" w:anchor="Par167" w:history="1">
        <w:r w:rsidRPr="00C07A03">
          <w:rPr>
            <w:rStyle w:val="a3"/>
            <w:sz w:val="24"/>
            <w:szCs w:val="24"/>
            <w:u w:val="none"/>
          </w:rPr>
          <w:t>пункте 44</w:t>
        </w:r>
      </w:hyperlink>
      <w:r w:rsidRPr="00C07A03">
        <w:rPr>
          <w:sz w:val="24"/>
          <w:szCs w:val="24"/>
        </w:rPr>
        <w:t xml:space="preserve"> настоящих Правил.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46. Перечень </w:t>
      </w:r>
      <w:proofErr w:type="spellStart"/>
      <w:r w:rsidRPr="00C07A03">
        <w:rPr>
          <w:sz w:val="24"/>
          <w:szCs w:val="24"/>
        </w:rPr>
        <w:t>адресообразующих</w:t>
      </w:r>
      <w:proofErr w:type="spellEnd"/>
      <w:r w:rsidRPr="00C07A03">
        <w:rPr>
          <w:sz w:val="24"/>
          <w:szCs w:val="24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bookmarkStart w:id="18" w:name="Par180"/>
      <w:bookmarkEnd w:id="18"/>
      <w:r w:rsidRPr="00C07A03">
        <w:rPr>
          <w:sz w:val="24"/>
          <w:szCs w:val="24"/>
        </w:rPr>
        <w:t xml:space="preserve">47. Обязательными </w:t>
      </w:r>
      <w:proofErr w:type="spellStart"/>
      <w:r w:rsidRPr="00C07A03">
        <w:rPr>
          <w:sz w:val="24"/>
          <w:szCs w:val="24"/>
        </w:rPr>
        <w:t>адресообразующими</w:t>
      </w:r>
      <w:proofErr w:type="spellEnd"/>
      <w:r w:rsidRPr="00C07A03">
        <w:rPr>
          <w:sz w:val="24"/>
          <w:szCs w:val="24"/>
        </w:rPr>
        <w:t xml:space="preserve"> элементами для всех видов объектов адресации являются: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а) страна;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б) субъект Российской Федерации;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в) муниципальный район;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г) населенный пункт.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48. Иные </w:t>
      </w:r>
      <w:proofErr w:type="spellStart"/>
      <w:r w:rsidRPr="00C07A03">
        <w:rPr>
          <w:sz w:val="24"/>
          <w:szCs w:val="24"/>
        </w:rPr>
        <w:t>адресообразующие</w:t>
      </w:r>
      <w:proofErr w:type="spellEnd"/>
      <w:r w:rsidRPr="00C07A03">
        <w:rPr>
          <w:sz w:val="24"/>
          <w:szCs w:val="24"/>
        </w:rPr>
        <w:t xml:space="preserve"> элементы применяются в зависимости от вида объекта адресации.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49. Структура адреса земельного участка в дополнение к обязательным </w:t>
      </w:r>
      <w:proofErr w:type="spellStart"/>
      <w:r w:rsidRPr="00C07A03">
        <w:rPr>
          <w:sz w:val="24"/>
          <w:szCs w:val="24"/>
        </w:rPr>
        <w:lastRenderedPageBreak/>
        <w:t>адресообразующим</w:t>
      </w:r>
      <w:proofErr w:type="spellEnd"/>
      <w:r w:rsidRPr="00C07A03">
        <w:rPr>
          <w:sz w:val="24"/>
          <w:szCs w:val="24"/>
        </w:rPr>
        <w:t xml:space="preserve"> элементам, указанным в </w:t>
      </w:r>
      <w:hyperlink r:id="rId53" w:anchor="Par180" w:history="1">
        <w:r w:rsidRPr="00C07A03">
          <w:rPr>
            <w:rStyle w:val="a3"/>
            <w:sz w:val="24"/>
            <w:szCs w:val="24"/>
            <w:u w:val="none"/>
          </w:rPr>
          <w:t>пункте 47</w:t>
        </w:r>
      </w:hyperlink>
      <w:r w:rsidRPr="00C07A03">
        <w:rPr>
          <w:sz w:val="24"/>
          <w:szCs w:val="24"/>
        </w:rPr>
        <w:t xml:space="preserve"> настоящих Правил, включает в себя следующие </w:t>
      </w:r>
      <w:proofErr w:type="spellStart"/>
      <w:r w:rsidRPr="00C07A03">
        <w:rPr>
          <w:sz w:val="24"/>
          <w:szCs w:val="24"/>
        </w:rPr>
        <w:t>адресообразующие</w:t>
      </w:r>
      <w:proofErr w:type="spellEnd"/>
      <w:r w:rsidRPr="00C07A03">
        <w:rPr>
          <w:sz w:val="24"/>
          <w:szCs w:val="24"/>
        </w:rPr>
        <w:t xml:space="preserve"> элементы, описанные идентифицирующими их реквизитами: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а) наименование элемента планировочной структуры (при наличии);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б) наименование элемента улично-дорожной сети (при наличии);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в) номер земельного участка.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C07A03">
        <w:rPr>
          <w:sz w:val="24"/>
          <w:szCs w:val="24"/>
        </w:rPr>
        <w:t>адресообразующим</w:t>
      </w:r>
      <w:proofErr w:type="spellEnd"/>
      <w:r w:rsidRPr="00C07A03">
        <w:rPr>
          <w:sz w:val="24"/>
          <w:szCs w:val="24"/>
        </w:rPr>
        <w:t xml:space="preserve"> элементам, указанным в </w:t>
      </w:r>
      <w:hyperlink r:id="rId54" w:anchor="Par180" w:history="1">
        <w:r w:rsidRPr="00C07A03">
          <w:rPr>
            <w:rStyle w:val="a3"/>
            <w:sz w:val="24"/>
            <w:szCs w:val="24"/>
            <w:u w:val="none"/>
          </w:rPr>
          <w:t>пункте 47</w:t>
        </w:r>
      </w:hyperlink>
      <w:r w:rsidRPr="00C07A03">
        <w:rPr>
          <w:sz w:val="24"/>
          <w:szCs w:val="24"/>
        </w:rPr>
        <w:t xml:space="preserve"> настоящих Правил, включает в себя следующие </w:t>
      </w:r>
      <w:proofErr w:type="spellStart"/>
      <w:r w:rsidRPr="00C07A03">
        <w:rPr>
          <w:sz w:val="24"/>
          <w:szCs w:val="24"/>
        </w:rPr>
        <w:t>адресообразующие</w:t>
      </w:r>
      <w:proofErr w:type="spellEnd"/>
      <w:r w:rsidRPr="00C07A03">
        <w:rPr>
          <w:sz w:val="24"/>
          <w:szCs w:val="24"/>
        </w:rPr>
        <w:t xml:space="preserve"> элементы, описанные идентифицирующими их реквизитами: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а) наименование элемента планировочной структуры (при наличии);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б) наименование элемента улично-дорожной сети (при наличии);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в) тип и номер здания, сооружения или объекта незавершенного строительства.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 w:rsidRPr="00C07A03">
        <w:rPr>
          <w:sz w:val="24"/>
          <w:szCs w:val="24"/>
        </w:rPr>
        <w:t>адресообразующим</w:t>
      </w:r>
      <w:proofErr w:type="spellEnd"/>
      <w:r w:rsidRPr="00C07A03">
        <w:rPr>
          <w:sz w:val="24"/>
          <w:szCs w:val="24"/>
        </w:rPr>
        <w:t xml:space="preserve"> элементам, указанным в </w:t>
      </w:r>
      <w:hyperlink r:id="rId55" w:anchor="Par180" w:history="1">
        <w:r w:rsidRPr="00C07A03">
          <w:rPr>
            <w:rStyle w:val="a3"/>
            <w:sz w:val="24"/>
            <w:szCs w:val="24"/>
            <w:u w:val="none"/>
          </w:rPr>
          <w:t>пункте 47</w:t>
        </w:r>
      </w:hyperlink>
      <w:r w:rsidRPr="00C07A03">
        <w:rPr>
          <w:sz w:val="24"/>
          <w:szCs w:val="24"/>
        </w:rPr>
        <w:t xml:space="preserve"> настоящих Правил, включает в себя следующие </w:t>
      </w:r>
      <w:proofErr w:type="spellStart"/>
      <w:r w:rsidRPr="00C07A03">
        <w:rPr>
          <w:sz w:val="24"/>
          <w:szCs w:val="24"/>
        </w:rPr>
        <w:t>адресообразующие</w:t>
      </w:r>
      <w:proofErr w:type="spellEnd"/>
      <w:r w:rsidRPr="00C07A03">
        <w:rPr>
          <w:sz w:val="24"/>
          <w:szCs w:val="24"/>
        </w:rPr>
        <w:t xml:space="preserve"> элементы, описанные идентифицирующими их реквизитами: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а) наименование элемента планировочной структуры (при наличии);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б) наименование элемента улично-дорожной сети (при наличии);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в) тип и номер здания, сооружения;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г) тип и номер помещения в пределах здания, сооружения;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д) тип и номер помещения в пределах квартиры (в отношении коммунальных квартир).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C07A03">
        <w:rPr>
          <w:sz w:val="24"/>
          <w:szCs w:val="24"/>
        </w:rPr>
        <w:t>адресообразующих</w:t>
      </w:r>
      <w:proofErr w:type="spellEnd"/>
      <w:r w:rsidRPr="00C07A03">
        <w:rPr>
          <w:sz w:val="24"/>
          <w:szCs w:val="24"/>
        </w:rPr>
        <w:t xml:space="preserve"> элементов устанавливаются Министерством финансов Российской Федерации.</w:t>
      </w:r>
    </w:p>
    <w:p w:rsidR="00EA3EB1" w:rsidRPr="00C07A03" w:rsidRDefault="00EA3EB1" w:rsidP="00EA3EB1">
      <w:pPr>
        <w:widowControl w:val="0"/>
        <w:jc w:val="center"/>
        <w:rPr>
          <w:sz w:val="24"/>
          <w:szCs w:val="24"/>
        </w:rPr>
      </w:pPr>
    </w:p>
    <w:p w:rsidR="00EA3EB1" w:rsidRPr="00C07A03" w:rsidRDefault="00EA3EB1" w:rsidP="00EA3EB1">
      <w:pPr>
        <w:widowControl w:val="0"/>
        <w:jc w:val="center"/>
        <w:outlineLvl w:val="1"/>
        <w:rPr>
          <w:sz w:val="24"/>
          <w:szCs w:val="24"/>
        </w:rPr>
      </w:pPr>
      <w:bookmarkStart w:id="19" w:name="Par203"/>
      <w:bookmarkEnd w:id="19"/>
      <w:r w:rsidRPr="00C07A03">
        <w:rPr>
          <w:sz w:val="24"/>
          <w:szCs w:val="24"/>
        </w:rPr>
        <w:t>IV. Правила написания наименований и нумерации</w:t>
      </w:r>
    </w:p>
    <w:p w:rsidR="00EA3EB1" w:rsidRPr="00C07A03" w:rsidRDefault="00EA3EB1" w:rsidP="00EA3EB1">
      <w:pPr>
        <w:widowControl w:val="0"/>
        <w:jc w:val="center"/>
        <w:rPr>
          <w:sz w:val="24"/>
          <w:szCs w:val="24"/>
        </w:rPr>
      </w:pPr>
      <w:r w:rsidRPr="00C07A03">
        <w:rPr>
          <w:sz w:val="24"/>
          <w:szCs w:val="24"/>
        </w:rPr>
        <w:t>объектов адресации</w:t>
      </w:r>
    </w:p>
    <w:p w:rsidR="00EA3EB1" w:rsidRPr="00C07A03" w:rsidRDefault="00EA3EB1" w:rsidP="00EA3EB1">
      <w:pPr>
        <w:widowControl w:val="0"/>
        <w:jc w:val="center"/>
        <w:rPr>
          <w:sz w:val="24"/>
          <w:szCs w:val="24"/>
        </w:rPr>
      </w:pP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53. В структуре адреса наименования страны, субъекта Российской Фед</w:t>
      </w:r>
      <w:r w:rsidR="00ED1A15">
        <w:rPr>
          <w:sz w:val="24"/>
          <w:szCs w:val="24"/>
        </w:rPr>
        <w:t xml:space="preserve">ерации, муниципального района, </w:t>
      </w:r>
      <w:bookmarkStart w:id="20" w:name="_GoBack"/>
      <w:bookmarkEnd w:id="20"/>
      <w:r w:rsidRPr="00C07A03">
        <w:rPr>
          <w:sz w:val="24"/>
          <w:szCs w:val="24"/>
        </w:rPr>
        <w:t xml:space="preserve">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алфавита. 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Наименование муниципального района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56" w:history="1">
        <w:r w:rsidRPr="00C07A03">
          <w:rPr>
            <w:rStyle w:val="a3"/>
            <w:sz w:val="24"/>
            <w:szCs w:val="24"/>
            <w:u w:val="none"/>
          </w:rPr>
          <w:t>Конституции</w:t>
        </w:r>
      </w:hyperlink>
      <w:r w:rsidRPr="00C07A03">
        <w:rPr>
          <w:sz w:val="24"/>
          <w:szCs w:val="24"/>
        </w:rPr>
        <w:t xml:space="preserve"> Российской Федерации.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Перечень наименований муниципальных районов, городских и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</w:t>
      </w:r>
      <w:r w:rsidRPr="00C07A03">
        <w:rPr>
          <w:sz w:val="24"/>
          <w:szCs w:val="24"/>
        </w:rPr>
        <w:lastRenderedPageBreak/>
        <w:t>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а) "-" - дефис;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б) "." - точка;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в) "(" - открывающая круглая скобка;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г) ")" - закрывающая круглая скобка;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д) "N" - знак номера.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 xml:space="preserve">60. Составные части наименований элементов планировочной структуры и элементов улично-дорожной сети, представляющие собой имя и фамилию или звание и </w:t>
      </w:r>
      <w:proofErr w:type="gramStart"/>
      <w:r w:rsidRPr="00C07A03">
        <w:rPr>
          <w:sz w:val="24"/>
          <w:szCs w:val="24"/>
        </w:rPr>
        <w:t>фамилию</w:t>
      </w:r>
      <w:proofErr w:type="gramEnd"/>
      <w:r w:rsidRPr="00C07A03">
        <w:rPr>
          <w:sz w:val="24"/>
          <w:szCs w:val="24"/>
        </w:rPr>
        <w:t xml:space="preserve"> употребляются с полным написанием имени и фамилии или звания и фамилии.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"е", "з", "й", "ъ", "ы" и "ь", а также символ "/" - косая черта.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  <w:r w:rsidRPr="00C07A03">
        <w:rPr>
          <w:sz w:val="24"/>
          <w:szCs w:val="24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</w:p>
    <w:p w:rsidR="00EA3EB1" w:rsidRPr="00C07A03" w:rsidRDefault="00EA3EB1" w:rsidP="00EA3EB1">
      <w:pPr>
        <w:widowControl w:val="0"/>
        <w:ind w:firstLine="540"/>
        <w:jc w:val="both"/>
        <w:rPr>
          <w:sz w:val="24"/>
          <w:szCs w:val="24"/>
        </w:rPr>
      </w:pPr>
    </w:p>
    <w:p w:rsidR="00EA3EB1" w:rsidRPr="00C07A03" w:rsidRDefault="00EA3EB1" w:rsidP="00EA3E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CD4" w:rsidRPr="00C07A03" w:rsidRDefault="00364CD4"/>
    <w:sectPr w:rsidR="00364CD4" w:rsidRPr="00C07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30EDD"/>
    <w:multiLevelType w:val="hybridMultilevel"/>
    <w:tmpl w:val="2EAE186C"/>
    <w:lvl w:ilvl="0" w:tplc="59ACA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1F"/>
    <w:rsid w:val="00364CD4"/>
    <w:rsid w:val="005D5889"/>
    <w:rsid w:val="00C07A03"/>
    <w:rsid w:val="00E5031F"/>
    <w:rsid w:val="00EA3EB1"/>
    <w:rsid w:val="00E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C98AA-3CB5-4BE4-B488-C2D6CE3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E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EB1"/>
    <w:rPr>
      <w:color w:val="0000FF"/>
      <w:u w:val="single"/>
    </w:rPr>
  </w:style>
  <w:style w:type="paragraph" w:customStyle="1" w:styleId="ConsPlusNormal">
    <w:name w:val="ConsPlusNormal"/>
    <w:rsid w:val="00EA3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D5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5F52FC18F90FD7763C18294CCBEDB0F457D4BBC34C627B487F8180E8FE2648B9BAFE5C82787E384K4E8M" TargetMode="External"/><Relationship Id="rId18" Type="http://schemas.openxmlformats.org/officeDocument/2006/relationships/hyperlink" Target="consultantplus://offline/ref=C5F52FC18F90FD7763C18294CCBEDB0F457D48BC3FC127B487F8180E8FE2648B9BAFE5CB25K8E1M" TargetMode="External"/><Relationship Id="rId26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39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21" Type="http://schemas.openxmlformats.org/officeDocument/2006/relationships/hyperlink" Target="consultantplus://offline/ref=C5F52FC18F90FD7763C18294CCBEDB0F457D48BC3FC327B487F8180E8FE2648B9BAFE5CDK2EEM" TargetMode="External"/><Relationship Id="rId34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42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47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50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55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7" Type="http://schemas.openxmlformats.org/officeDocument/2006/relationships/hyperlink" Target="consultantplus://offline/ref=C5F52FC18F90FD7763C18294CCBEDB0F457D48BC3FC127B487F8180E8FE2648B9BAFE5C82787E08EK4E7M" TargetMode="External"/><Relationship Id="rId12" Type="http://schemas.openxmlformats.org/officeDocument/2006/relationships/hyperlink" Target="consultantplus://offline/ref=C5F52FC18F90FD7763C18294CCBEDB0F457D48BC3FC327B487F8180E8FKEE2M" TargetMode="External"/><Relationship Id="rId17" Type="http://schemas.openxmlformats.org/officeDocument/2006/relationships/hyperlink" Target="consultantplus://offline/ref=C5F52FC18F90FD7763C18294CCBEDB0F457D48BC3FC127B487F8180E8FE2648B9BAFE5C8K2E7M" TargetMode="External"/><Relationship Id="rId25" Type="http://schemas.openxmlformats.org/officeDocument/2006/relationships/hyperlink" Target="consultantplus://offline/ref=C5F52FC18F90FD7763C18294CCBEDB0F457D48BF38C027B487F8180E8FE2648B9BAFE5CD21K8E2M" TargetMode="External"/><Relationship Id="rId33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38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46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5F52FC18F90FD7763C18294CCBEDB0F457D48BC3FC127B487F8180E8FE2648B9BAFE5C82787E08EK4E7M" TargetMode="External"/><Relationship Id="rId20" Type="http://schemas.openxmlformats.org/officeDocument/2006/relationships/hyperlink" Target="consultantplus://offline/ref=C5F52FC18F90FD7763C18294CCBEDB0F457D48BF39C627B487F8180E8FE2648B9BAFE5C822K8E6M" TargetMode="External"/><Relationship Id="rId29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41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54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11" Type="http://schemas.openxmlformats.org/officeDocument/2006/relationships/hyperlink" Target="consultantplus://offline/ref=C5F52FC18F90FD7763C18294CCBEDB0F457D48BC3FC127B487F8180E8FE2648B9BAFE5C82787E08AK4EDM" TargetMode="External"/><Relationship Id="rId24" Type="http://schemas.openxmlformats.org/officeDocument/2006/relationships/hyperlink" Target="consultantplus://offline/ref=C5F52FC18F90FD7763C18294CCBEDB0F457D4BBC34C627B487F8180E8FE2648B9BAFE5C82787E18FK4EBM" TargetMode="External"/><Relationship Id="rId32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37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40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45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53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58" Type="http://schemas.openxmlformats.org/officeDocument/2006/relationships/theme" Target="theme/theme1.xml"/><Relationship Id="rId5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15" Type="http://schemas.openxmlformats.org/officeDocument/2006/relationships/hyperlink" Target="consultantplus://offline/ref=C5F52FC18F90FD7763C19C8FD9BEDB0F457848BC3EC227B487F8180E8FE2648B9BAFE5C82787E28CK4EEM" TargetMode="External"/><Relationship Id="rId23" Type="http://schemas.openxmlformats.org/officeDocument/2006/relationships/hyperlink" Target="consultantplus://offline/ref=C5F52FC18F90FD7763C18294CCBEDB0F4D734EB83DC97ABE8FA1140CK8E8M" TargetMode="External"/><Relationship Id="rId28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36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49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C5F52FC18F90FD7763C18294CCBEDB0F457D48BC3FC127B487F8180E8FE2648B9BAFE5C82787E08AK4EDM" TargetMode="External"/><Relationship Id="rId19" Type="http://schemas.openxmlformats.org/officeDocument/2006/relationships/hyperlink" Target="consultantplus://offline/ref=C5F52FC18F90FD7763C18294CCBEDB0F457D48BC3FC127B487F8180E8FE2648B9BAFE5CEK2E5M" TargetMode="External"/><Relationship Id="rId31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44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52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F52FC18F90FD7763C18294CCBEDB0F457D48BC3FC327B487F8180E8FE2648B9BAFE5C82787E48EK4E7M" TargetMode="External"/><Relationship Id="rId14" Type="http://schemas.openxmlformats.org/officeDocument/2006/relationships/hyperlink" Target="consultantplus://offline/ref=C5F52FC18F90FD7763C18294CCBEDB0F457D48BC3FC127B487F8180E8FKEE2M" TargetMode="External"/><Relationship Id="rId22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27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30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35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43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48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56" Type="http://schemas.openxmlformats.org/officeDocument/2006/relationships/hyperlink" Target="consultantplus://offline/ref=C5F52FC18F90FD7763C18294CCBEDB0F46724FBB379470B6D6AD16K0EBM" TargetMode="External"/><Relationship Id="rId8" Type="http://schemas.openxmlformats.org/officeDocument/2006/relationships/hyperlink" Target="consultantplus://offline/ref=C5F52FC18F90FD7763C18294CCBEDB0F457D48BC3FC127B487F8180E8FE2648B9BAFE5C8K2E7M" TargetMode="External"/><Relationship Id="rId51" Type="http://schemas.openxmlformats.org/officeDocument/2006/relationships/hyperlink" Target="file:///C:\Documents%20and%20Settings\Admin\&#1056;&#1072;&#1073;&#1086;&#1095;&#1080;&#1081;%20&#1089;&#1090;&#1086;&#1083;\&#1054;%20&#1087;&#1088;&#1080;&#1089;&#1074;&#1086;&#1077;&#1085;&#1080;&#1080;%20&#1072;&#1076;&#1088;&#1077;&#1089;&#1072;\&#1055;&#1086;&#1089;&#1090;.%20&#1086;%20&#1087;&#1088;&#1080;&#1089;.%20&#1072;&#1076;&#1088;&#1077;&#1089;&#1086;&#1074;%20&#1087;.%20&#1043;&#1086;&#1088;&#1096;&#1077;&#1095;&#1085;&#1086;&#1077;.doc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6220</Words>
  <Characters>35454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РЕТ</cp:lastModifiedBy>
  <cp:revision>6</cp:revision>
  <dcterms:created xsi:type="dcterms:W3CDTF">2015-03-04T05:37:00Z</dcterms:created>
  <dcterms:modified xsi:type="dcterms:W3CDTF">2015-06-03T12:43:00Z</dcterms:modified>
</cp:coreProperties>
</file>